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BFDAB" w14:textId="61CA2ECC" w:rsidR="004D6B86" w:rsidRDefault="009654AA">
      <w:pPr>
        <w:pStyle w:val="Title"/>
      </w:pPr>
      <w:r>
        <w:t>Quality Assurance</w:t>
      </w:r>
    </w:p>
    <w:p w14:paraId="66593B88" w14:textId="3F4F81E6" w:rsidR="004D6B86" w:rsidRDefault="004D6B86">
      <w:pPr>
        <w:pStyle w:val="Title2"/>
      </w:pPr>
      <w:bookmarkStart w:id="0" w:name="_GoBack"/>
      <w:bookmarkEnd w:id="0"/>
    </w:p>
    <w:p w14:paraId="288B8D69" w14:textId="28B3A217" w:rsidR="004D6B86" w:rsidRPr="00A4757D" w:rsidRDefault="004D6B86"/>
    <w:p w14:paraId="0CBCC5C5" w14:textId="77777777" w:rsidR="004D6B86" w:rsidRDefault="00345333">
      <w:pPr>
        <w:pStyle w:val="SectionTitle"/>
      </w:pPr>
      <w:r>
        <w:lastRenderedPageBreak/>
        <w:t>Abstract</w:t>
      </w:r>
    </w:p>
    <w:p w14:paraId="40FBDB20" w14:textId="74E95B6C" w:rsidR="004D6B86" w:rsidRDefault="009654AA">
      <w:pPr>
        <w:pStyle w:val="NoSpacing"/>
      </w:pPr>
      <w:r>
        <w:t xml:space="preserve">This week we are tasked with looking at Quality Assurance in terms of our PPI Customer Service Support project. Quality Assurance is </w:t>
      </w:r>
      <w:r w:rsidR="0072604E">
        <w:t>a set of management processes that are completed to ensure that the products and services the project delivers are at the required quality level. It’s pretty much a process driven and focused on the development of the product or delivery of the service.</w:t>
      </w:r>
    </w:p>
    <w:p w14:paraId="376531C6" w14:textId="38DF098A" w:rsidR="0072604E" w:rsidRDefault="0072604E">
      <w:pPr>
        <w:pStyle w:val="NoSpacing"/>
      </w:pPr>
      <w:r>
        <w:t>Quality Assurance has many tools and technique principles. Such as the following.</w:t>
      </w:r>
    </w:p>
    <w:p w14:paraId="5F7DC8D9" w14:textId="5F5FAB5E" w:rsidR="0072604E" w:rsidRDefault="0072604E" w:rsidP="0072604E">
      <w:pPr>
        <w:pStyle w:val="NoSpacing"/>
        <w:numPr>
          <w:ilvl w:val="0"/>
          <w:numId w:val="12"/>
        </w:numPr>
      </w:pPr>
      <w:r>
        <w:t>Cost-Benefit Analysis</w:t>
      </w:r>
    </w:p>
    <w:p w14:paraId="743E12A9" w14:textId="03AF3F28" w:rsidR="0072604E" w:rsidRDefault="0072604E" w:rsidP="0072604E">
      <w:pPr>
        <w:pStyle w:val="NoSpacing"/>
        <w:numPr>
          <w:ilvl w:val="0"/>
          <w:numId w:val="12"/>
        </w:numPr>
      </w:pPr>
      <w:r>
        <w:t>Cost of Quality (COQ)</w:t>
      </w:r>
    </w:p>
    <w:p w14:paraId="7516A616" w14:textId="3821B89B" w:rsidR="0072604E" w:rsidRDefault="0072604E" w:rsidP="0072604E">
      <w:pPr>
        <w:pStyle w:val="NoSpacing"/>
        <w:numPr>
          <w:ilvl w:val="0"/>
          <w:numId w:val="12"/>
        </w:numPr>
      </w:pPr>
      <w:r>
        <w:t>Control Charts</w:t>
      </w:r>
    </w:p>
    <w:p w14:paraId="00B3DD3E" w14:textId="4273D01D" w:rsidR="0072604E" w:rsidRDefault="0072604E" w:rsidP="0072604E">
      <w:pPr>
        <w:pStyle w:val="NoSpacing"/>
        <w:numPr>
          <w:ilvl w:val="0"/>
          <w:numId w:val="12"/>
        </w:numPr>
      </w:pPr>
      <w:r>
        <w:t>Benchmarking</w:t>
      </w:r>
    </w:p>
    <w:p w14:paraId="7003D21B" w14:textId="705E12A3" w:rsidR="0072604E" w:rsidRDefault="0072604E" w:rsidP="0072604E">
      <w:pPr>
        <w:pStyle w:val="NoSpacing"/>
        <w:numPr>
          <w:ilvl w:val="0"/>
          <w:numId w:val="12"/>
        </w:numPr>
      </w:pPr>
      <w:r>
        <w:t>Design of Experiments (DOE)</w:t>
      </w:r>
    </w:p>
    <w:p w14:paraId="63FDF445" w14:textId="51F29618" w:rsidR="0072604E" w:rsidRDefault="0072604E" w:rsidP="0072604E">
      <w:pPr>
        <w:pStyle w:val="NoSpacing"/>
        <w:numPr>
          <w:ilvl w:val="0"/>
          <w:numId w:val="12"/>
        </w:numPr>
      </w:pPr>
      <w:r>
        <w:t>Stat</w:t>
      </w:r>
      <w:r w:rsidR="00573D63">
        <w:t>istical Sampling</w:t>
      </w:r>
    </w:p>
    <w:p w14:paraId="6274FA85" w14:textId="455E01A6" w:rsidR="00573D63" w:rsidRDefault="00573D63" w:rsidP="0072604E">
      <w:pPr>
        <w:pStyle w:val="NoSpacing"/>
        <w:numPr>
          <w:ilvl w:val="0"/>
          <w:numId w:val="12"/>
        </w:numPr>
      </w:pPr>
      <w:r>
        <w:t>Flow Charting</w:t>
      </w:r>
    </w:p>
    <w:p w14:paraId="42722408" w14:textId="020533B7" w:rsidR="00573D63" w:rsidRDefault="00573D63" w:rsidP="0072604E">
      <w:pPr>
        <w:pStyle w:val="NoSpacing"/>
        <w:numPr>
          <w:ilvl w:val="0"/>
          <w:numId w:val="12"/>
        </w:numPr>
      </w:pPr>
      <w:r>
        <w:t>Quality Management Methodologies (i.e. Six Sigma, CMMI (Capability Maturity Model Integration)</w:t>
      </w:r>
    </w:p>
    <w:p w14:paraId="1C9DA4B6" w14:textId="00913A7F" w:rsidR="00BF7209" w:rsidRDefault="00342955" w:rsidP="0072604E">
      <w:pPr>
        <w:pStyle w:val="NoSpacing"/>
        <w:numPr>
          <w:ilvl w:val="0"/>
          <w:numId w:val="12"/>
        </w:numPr>
      </w:pPr>
      <w:r>
        <w:t>Cause and Effect Diagrams</w:t>
      </w:r>
    </w:p>
    <w:p w14:paraId="5E7DCBBD" w14:textId="4ACEF9F1" w:rsidR="00342955" w:rsidRDefault="00342955" w:rsidP="0072604E">
      <w:pPr>
        <w:pStyle w:val="NoSpacing"/>
        <w:numPr>
          <w:ilvl w:val="0"/>
          <w:numId w:val="12"/>
        </w:numPr>
      </w:pPr>
      <w:r>
        <w:t>Histogram</w:t>
      </w:r>
    </w:p>
    <w:p w14:paraId="01577636" w14:textId="4579855A" w:rsidR="00342955" w:rsidRDefault="00342955" w:rsidP="0072604E">
      <w:pPr>
        <w:pStyle w:val="NoSpacing"/>
        <w:numPr>
          <w:ilvl w:val="0"/>
          <w:numId w:val="12"/>
        </w:numPr>
      </w:pPr>
      <w:r>
        <w:t>Pareto Chart</w:t>
      </w:r>
    </w:p>
    <w:p w14:paraId="61FDB3D2" w14:textId="6635A0A4" w:rsidR="00342955" w:rsidRDefault="00342955" w:rsidP="0072604E">
      <w:pPr>
        <w:pStyle w:val="NoSpacing"/>
        <w:numPr>
          <w:ilvl w:val="0"/>
          <w:numId w:val="12"/>
        </w:numPr>
      </w:pPr>
      <w:r>
        <w:t>Run Chart</w:t>
      </w:r>
    </w:p>
    <w:p w14:paraId="3260ACE3" w14:textId="4370165F" w:rsidR="00342955" w:rsidRDefault="00342955" w:rsidP="0072604E">
      <w:pPr>
        <w:pStyle w:val="NoSpacing"/>
        <w:numPr>
          <w:ilvl w:val="0"/>
          <w:numId w:val="12"/>
        </w:numPr>
      </w:pPr>
      <w:r>
        <w:t>Scatter Diagram</w:t>
      </w:r>
    </w:p>
    <w:p w14:paraId="3E17012B" w14:textId="63108123" w:rsidR="00342955" w:rsidRDefault="00342955" w:rsidP="0072604E">
      <w:pPr>
        <w:pStyle w:val="NoSpacing"/>
        <w:numPr>
          <w:ilvl w:val="0"/>
          <w:numId w:val="12"/>
        </w:numPr>
      </w:pPr>
      <w:r>
        <w:t>Inspection</w:t>
      </w:r>
    </w:p>
    <w:p w14:paraId="63150443" w14:textId="0D054C99" w:rsidR="006529F2" w:rsidRDefault="00342955" w:rsidP="006529F2">
      <w:pPr>
        <w:ind w:left="360"/>
        <w:rPr>
          <w:rFonts w:ascii="Calibri" w:eastAsia="Calibri" w:hAnsi="Calibri" w:cs="Times New Roman"/>
          <w:color w:val="auto"/>
          <w:sz w:val="22"/>
          <w:szCs w:val="22"/>
          <w:lang w:eastAsia="en-US"/>
        </w:rPr>
      </w:pPr>
      <w:r>
        <w:lastRenderedPageBreak/>
        <w:t xml:space="preserve">Before we came together as a </w:t>
      </w:r>
      <w:r w:rsidR="006529F2">
        <w:t>group,</w:t>
      </w:r>
      <w:r>
        <w:t xml:space="preserve"> we worked individually to ans</w:t>
      </w:r>
      <w:r w:rsidR="006529F2">
        <w:t xml:space="preserve">wer which components we believed should be a part of the quality management. We then needed to work on a quality management plan. Below are the </w:t>
      </w:r>
      <w:r w:rsidR="00AF443C">
        <w:t>components</w:t>
      </w:r>
      <w:r w:rsidR="006529F2">
        <w:t xml:space="preserve"> that I think should be considered as part of the quality management plan.</w:t>
      </w:r>
      <w:r w:rsidR="006529F2" w:rsidRPr="006529F2">
        <w:rPr>
          <w:rFonts w:ascii="Calibri" w:eastAsia="Calibri" w:hAnsi="Calibri" w:cs="Times New Roman"/>
          <w:color w:val="auto"/>
          <w:sz w:val="22"/>
          <w:szCs w:val="22"/>
          <w:lang w:eastAsia="en-US"/>
        </w:rPr>
        <w:t xml:space="preserve"> </w:t>
      </w:r>
    </w:p>
    <w:p w14:paraId="6B7D06AC" w14:textId="57C569EE" w:rsidR="006529F2" w:rsidRPr="00902246" w:rsidRDefault="00902246" w:rsidP="00902246">
      <w:pPr>
        <w:ind w:firstLine="0"/>
        <w:rPr>
          <w:rFonts w:ascii="Calibri" w:eastAsia="Calibri" w:hAnsi="Calibri" w:cs="Times New Roman"/>
          <w:b/>
          <w:bCs/>
          <w:color w:val="auto"/>
          <w:sz w:val="22"/>
          <w:szCs w:val="22"/>
          <w:u w:val="single"/>
          <w:lang w:eastAsia="en-US"/>
        </w:rPr>
      </w:pPr>
      <w:bookmarkStart w:id="1" w:name="_Hlk44795282"/>
      <w:r w:rsidRPr="00902246">
        <w:rPr>
          <w:rFonts w:ascii="Calibri" w:eastAsia="Calibri" w:hAnsi="Calibri" w:cs="Times New Roman"/>
          <w:b/>
          <w:bCs/>
          <w:color w:val="auto"/>
          <w:sz w:val="22"/>
          <w:szCs w:val="22"/>
          <w:u w:val="single"/>
          <w:lang w:eastAsia="en-US"/>
        </w:rPr>
        <w:t>Q</w:t>
      </w:r>
      <w:r w:rsidR="006529F2" w:rsidRPr="00902246">
        <w:rPr>
          <w:rFonts w:ascii="Calibri" w:eastAsia="Calibri" w:hAnsi="Calibri" w:cs="Times New Roman"/>
          <w:b/>
          <w:bCs/>
          <w:color w:val="auto"/>
          <w:sz w:val="22"/>
          <w:szCs w:val="22"/>
          <w:u w:val="single"/>
          <w:lang w:eastAsia="en-US"/>
        </w:rPr>
        <w:t>uality</w:t>
      </w:r>
      <w:r>
        <w:rPr>
          <w:rFonts w:ascii="Calibri" w:eastAsia="Calibri" w:hAnsi="Calibri" w:cs="Times New Roman"/>
          <w:b/>
          <w:bCs/>
          <w:color w:val="auto"/>
          <w:sz w:val="22"/>
          <w:szCs w:val="22"/>
          <w:u w:val="single"/>
          <w:lang w:eastAsia="en-US"/>
        </w:rPr>
        <w:t xml:space="preserve"> A</w:t>
      </w:r>
      <w:r w:rsidR="006529F2" w:rsidRPr="00902246">
        <w:rPr>
          <w:rFonts w:ascii="Calibri" w:eastAsia="Calibri" w:hAnsi="Calibri" w:cs="Times New Roman"/>
          <w:b/>
          <w:bCs/>
          <w:color w:val="auto"/>
          <w:sz w:val="22"/>
          <w:szCs w:val="22"/>
          <w:u w:val="single"/>
          <w:lang w:eastAsia="en-US"/>
        </w:rPr>
        <w:t xml:space="preserve">ssurance </w:t>
      </w:r>
      <w:bookmarkEnd w:id="1"/>
    </w:p>
    <w:p w14:paraId="3675EBD9" w14:textId="77777777" w:rsidR="006529F2" w:rsidRPr="006529F2" w:rsidRDefault="006529F2" w:rsidP="006529F2">
      <w:pPr>
        <w:numPr>
          <w:ilvl w:val="0"/>
          <w:numId w:val="13"/>
        </w:numPr>
        <w:spacing w:after="160" w:line="259" w:lineRule="auto"/>
        <w:contextualSpacing/>
        <w:rPr>
          <w:rFonts w:ascii="Calibri" w:eastAsia="Calibri" w:hAnsi="Calibri" w:cs="Times New Roman"/>
          <w:color w:val="auto"/>
          <w:sz w:val="22"/>
          <w:szCs w:val="22"/>
          <w:lang w:eastAsia="en-US"/>
        </w:rPr>
      </w:pPr>
      <w:r w:rsidRPr="006529F2">
        <w:rPr>
          <w:rFonts w:ascii="Calibri" w:eastAsia="Calibri" w:hAnsi="Calibri" w:cs="Times New Roman"/>
          <w:color w:val="auto"/>
          <w:sz w:val="22"/>
          <w:szCs w:val="22"/>
          <w:lang w:eastAsia="en-US"/>
        </w:rPr>
        <w:t>Failure testing</w:t>
      </w:r>
    </w:p>
    <w:p w14:paraId="64E5A4F1" w14:textId="77777777" w:rsidR="006529F2" w:rsidRPr="006529F2" w:rsidRDefault="006529F2" w:rsidP="006529F2">
      <w:pPr>
        <w:numPr>
          <w:ilvl w:val="0"/>
          <w:numId w:val="13"/>
        </w:numPr>
        <w:spacing w:after="160" w:line="259" w:lineRule="auto"/>
        <w:contextualSpacing/>
        <w:rPr>
          <w:rFonts w:ascii="Calibri" w:eastAsia="Calibri" w:hAnsi="Calibri" w:cs="Times New Roman"/>
          <w:color w:val="auto"/>
          <w:sz w:val="22"/>
          <w:szCs w:val="22"/>
          <w:lang w:eastAsia="en-US"/>
        </w:rPr>
      </w:pPr>
      <w:r w:rsidRPr="006529F2">
        <w:rPr>
          <w:rFonts w:ascii="Calibri" w:eastAsia="Calibri" w:hAnsi="Calibri" w:cs="Times New Roman"/>
          <w:color w:val="auto"/>
          <w:sz w:val="22"/>
          <w:szCs w:val="22"/>
          <w:lang w:eastAsia="en-US"/>
        </w:rPr>
        <w:t>Quality audit</w:t>
      </w:r>
    </w:p>
    <w:p w14:paraId="58F5ABD5" w14:textId="77777777" w:rsidR="006529F2" w:rsidRPr="006529F2" w:rsidRDefault="006529F2" w:rsidP="006529F2">
      <w:pPr>
        <w:numPr>
          <w:ilvl w:val="0"/>
          <w:numId w:val="13"/>
        </w:numPr>
        <w:spacing w:after="160" w:line="259" w:lineRule="auto"/>
        <w:contextualSpacing/>
        <w:rPr>
          <w:rFonts w:ascii="Calibri" w:eastAsia="Calibri" w:hAnsi="Calibri" w:cs="Times New Roman"/>
          <w:color w:val="auto"/>
          <w:sz w:val="22"/>
          <w:szCs w:val="22"/>
          <w:lang w:eastAsia="en-US"/>
        </w:rPr>
      </w:pPr>
      <w:r w:rsidRPr="006529F2">
        <w:rPr>
          <w:rFonts w:ascii="Calibri" w:eastAsia="Calibri" w:hAnsi="Calibri" w:cs="Times New Roman"/>
          <w:color w:val="auto"/>
          <w:sz w:val="22"/>
          <w:szCs w:val="22"/>
          <w:lang w:eastAsia="en-US"/>
        </w:rPr>
        <w:t>Benchmarking</w:t>
      </w:r>
    </w:p>
    <w:p w14:paraId="63CDF500" w14:textId="4DE6958A" w:rsidR="006529F2" w:rsidRDefault="006529F2" w:rsidP="006529F2">
      <w:pPr>
        <w:numPr>
          <w:ilvl w:val="0"/>
          <w:numId w:val="13"/>
        </w:numPr>
        <w:spacing w:after="160" w:line="259" w:lineRule="auto"/>
        <w:contextualSpacing/>
        <w:rPr>
          <w:rFonts w:ascii="Calibri" w:eastAsia="Calibri" w:hAnsi="Calibri" w:cs="Times New Roman"/>
          <w:color w:val="auto"/>
          <w:sz w:val="22"/>
          <w:szCs w:val="22"/>
          <w:lang w:eastAsia="en-US"/>
        </w:rPr>
      </w:pPr>
      <w:r w:rsidRPr="006529F2">
        <w:rPr>
          <w:rFonts w:ascii="Calibri" w:eastAsia="Calibri" w:hAnsi="Calibri" w:cs="Times New Roman"/>
          <w:color w:val="auto"/>
          <w:sz w:val="22"/>
          <w:szCs w:val="22"/>
          <w:lang w:eastAsia="en-US"/>
        </w:rPr>
        <w:t>Kaizen approach</w:t>
      </w:r>
    </w:p>
    <w:p w14:paraId="2203BBA2" w14:textId="77777777" w:rsidR="00902246" w:rsidRPr="006529F2" w:rsidRDefault="00902246" w:rsidP="00902246">
      <w:pPr>
        <w:spacing w:after="160" w:line="259" w:lineRule="auto"/>
        <w:ind w:left="720" w:firstLine="0"/>
        <w:contextualSpacing/>
        <w:rPr>
          <w:rFonts w:ascii="Calibri" w:eastAsia="Calibri" w:hAnsi="Calibri" w:cs="Times New Roman"/>
          <w:color w:val="auto"/>
          <w:sz w:val="22"/>
          <w:szCs w:val="22"/>
          <w:lang w:eastAsia="en-US"/>
        </w:rPr>
      </w:pPr>
    </w:p>
    <w:p w14:paraId="6F3CED0B" w14:textId="0136576B" w:rsidR="006529F2" w:rsidRPr="006529F2" w:rsidRDefault="00902246" w:rsidP="006529F2">
      <w:pPr>
        <w:spacing w:after="160" w:line="259" w:lineRule="auto"/>
        <w:ind w:firstLine="0"/>
        <w:rPr>
          <w:rFonts w:ascii="Calibri" w:eastAsia="Calibri" w:hAnsi="Calibri" w:cs="Times New Roman"/>
          <w:b/>
          <w:bCs/>
          <w:color w:val="auto"/>
          <w:sz w:val="22"/>
          <w:szCs w:val="22"/>
          <w:u w:val="single"/>
          <w:lang w:eastAsia="en-US"/>
        </w:rPr>
      </w:pPr>
      <w:bookmarkStart w:id="2" w:name="_Hlk44795544"/>
      <w:r w:rsidRPr="00902246">
        <w:rPr>
          <w:rFonts w:ascii="Calibri" w:eastAsia="Calibri" w:hAnsi="Calibri" w:cs="Times New Roman"/>
          <w:b/>
          <w:bCs/>
          <w:color w:val="auto"/>
          <w:sz w:val="22"/>
          <w:szCs w:val="22"/>
          <w:u w:val="single"/>
          <w:lang w:eastAsia="en-US"/>
        </w:rPr>
        <w:t>Q</w:t>
      </w:r>
      <w:r w:rsidR="006529F2" w:rsidRPr="006529F2">
        <w:rPr>
          <w:rFonts w:ascii="Calibri" w:eastAsia="Calibri" w:hAnsi="Calibri" w:cs="Times New Roman"/>
          <w:b/>
          <w:bCs/>
          <w:color w:val="auto"/>
          <w:sz w:val="22"/>
          <w:szCs w:val="22"/>
          <w:u w:val="single"/>
          <w:lang w:eastAsia="en-US"/>
        </w:rPr>
        <w:t xml:space="preserve">uality </w:t>
      </w:r>
      <w:r w:rsidRPr="00902246">
        <w:rPr>
          <w:rFonts w:ascii="Calibri" w:eastAsia="Calibri" w:hAnsi="Calibri" w:cs="Times New Roman"/>
          <w:b/>
          <w:bCs/>
          <w:color w:val="auto"/>
          <w:sz w:val="22"/>
          <w:szCs w:val="22"/>
          <w:u w:val="single"/>
          <w:lang w:eastAsia="en-US"/>
        </w:rPr>
        <w:t>C</w:t>
      </w:r>
      <w:r w:rsidR="006529F2" w:rsidRPr="006529F2">
        <w:rPr>
          <w:rFonts w:ascii="Calibri" w:eastAsia="Calibri" w:hAnsi="Calibri" w:cs="Times New Roman"/>
          <w:b/>
          <w:bCs/>
          <w:color w:val="auto"/>
          <w:sz w:val="22"/>
          <w:szCs w:val="22"/>
          <w:u w:val="single"/>
          <w:lang w:eastAsia="en-US"/>
        </w:rPr>
        <w:t>ontrol tools and techniques</w:t>
      </w:r>
      <w:bookmarkEnd w:id="2"/>
    </w:p>
    <w:p w14:paraId="0F5EBC5B" w14:textId="77777777" w:rsidR="006529F2" w:rsidRPr="006529F2" w:rsidRDefault="006529F2" w:rsidP="006529F2">
      <w:pPr>
        <w:numPr>
          <w:ilvl w:val="0"/>
          <w:numId w:val="13"/>
        </w:numPr>
        <w:spacing w:after="160" w:line="259" w:lineRule="auto"/>
        <w:contextualSpacing/>
        <w:rPr>
          <w:rFonts w:ascii="Calibri" w:eastAsia="Calibri" w:hAnsi="Calibri" w:cs="Times New Roman"/>
          <w:color w:val="auto"/>
          <w:sz w:val="22"/>
          <w:szCs w:val="22"/>
          <w:lang w:eastAsia="en-US"/>
        </w:rPr>
      </w:pPr>
      <w:bookmarkStart w:id="3" w:name="_Hlk44795587"/>
      <w:r w:rsidRPr="006529F2">
        <w:rPr>
          <w:rFonts w:ascii="Calibri" w:eastAsia="Calibri" w:hAnsi="Calibri" w:cs="Times New Roman"/>
          <w:color w:val="auto"/>
          <w:sz w:val="22"/>
          <w:szCs w:val="22"/>
          <w:lang w:eastAsia="en-US"/>
        </w:rPr>
        <w:t>Cause-and-effect diagrams</w:t>
      </w:r>
    </w:p>
    <w:bookmarkEnd w:id="3"/>
    <w:p w14:paraId="406C9E30" w14:textId="77777777" w:rsidR="006529F2" w:rsidRPr="006529F2" w:rsidRDefault="006529F2" w:rsidP="006529F2">
      <w:pPr>
        <w:numPr>
          <w:ilvl w:val="0"/>
          <w:numId w:val="13"/>
        </w:numPr>
        <w:spacing w:after="160" w:line="259" w:lineRule="auto"/>
        <w:contextualSpacing/>
        <w:rPr>
          <w:rFonts w:ascii="Calibri" w:eastAsia="Calibri" w:hAnsi="Calibri" w:cs="Times New Roman"/>
          <w:color w:val="auto"/>
          <w:sz w:val="22"/>
          <w:szCs w:val="22"/>
          <w:lang w:eastAsia="en-US"/>
        </w:rPr>
      </w:pPr>
      <w:r w:rsidRPr="006529F2">
        <w:rPr>
          <w:rFonts w:ascii="Calibri" w:eastAsia="Calibri" w:hAnsi="Calibri" w:cs="Times New Roman"/>
          <w:color w:val="auto"/>
          <w:sz w:val="22"/>
          <w:szCs w:val="22"/>
          <w:lang w:eastAsia="en-US"/>
        </w:rPr>
        <w:t>Control chart</w:t>
      </w:r>
    </w:p>
    <w:p w14:paraId="21FD7AF2" w14:textId="77777777" w:rsidR="006529F2" w:rsidRPr="006529F2" w:rsidRDefault="006529F2" w:rsidP="006529F2">
      <w:pPr>
        <w:numPr>
          <w:ilvl w:val="0"/>
          <w:numId w:val="13"/>
        </w:numPr>
        <w:spacing w:after="160" w:line="259" w:lineRule="auto"/>
        <w:contextualSpacing/>
        <w:rPr>
          <w:rFonts w:ascii="Calibri" w:eastAsia="Calibri" w:hAnsi="Calibri" w:cs="Times New Roman"/>
          <w:color w:val="auto"/>
          <w:sz w:val="22"/>
          <w:szCs w:val="22"/>
          <w:lang w:eastAsia="en-US"/>
        </w:rPr>
      </w:pPr>
      <w:r w:rsidRPr="006529F2">
        <w:rPr>
          <w:rFonts w:ascii="Calibri" w:eastAsia="Calibri" w:hAnsi="Calibri" w:cs="Times New Roman"/>
          <w:color w:val="auto"/>
          <w:sz w:val="22"/>
          <w:szCs w:val="22"/>
          <w:lang w:eastAsia="en-US"/>
        </w:rPr>
        <w:t>Checksheet</w:t>
      </w:r>
    </w:p>
    <w:p w14:paraId="146251C9" w14:textId="77777777" w:rsidR="006529F2" w:rsidRPr="006529F2" w:rsidRDefault="006529F2" w:rsidP="006529F2">
      <w:pPr>
        <w:numPr>
          <w:ilvl w:val="0"/>
          <w:numId w:val="13"/>
        </w:numPr>
        <w:spacing w:after="160" w:line="259" w:lineRule="auto"/>
        <w:contextualSpacing/>
        <w:rPr>
          <w:rFonts w:ascii="Calibri" w:eastAsia="Calibri" w:hAnsi="Calibri" w:cs="Times New Roman"/>
          <w:color w:val="auto"/>
          <w:sz w:val="22"/>
          <w:szCs w:val="22"/>
          <w:lang w:eastAsia="en-US"/>
        </w:rPr>
      </w:pPr>
      <w:r w:rsidRPr="006529F2">
        <w:rPr>
          <w:rFonts w:ascii="Calibri" w:eastAsia="Calibri" w:hAnsi="Calibri" w:cs="Times New Roman"/>
          <w:color w:val="auto"/>
          <w:sz w:val="22"/>
          <w:szCs w:val="22"/>
          <w:lang w:eastAsia="en-US"/>
        </w:rPr>
        <w:t>Pareto chart</w:t>
      </w:r>
    </w:p>
    <w:p w14:paraId="1AE84485" w14:textId="77777777" w:rsidR="006529F2" w:rsidRPr="006529F2" w:rsidRDefault="006529F2" w:rsidP="006529F2">
      <w:pPr>
        <w:numPr>
          <w:ilvl w:val="0"/>
          <w:numId w:val="13"/>
        </w:numPr>
        <w:spacing w:after="160" w:line="259" w:lineRule="auto"/>
        <w:contextualSpacing/>
        <w:rPr>
          <w:rFonts w:ascii="Calibri" w:eastAsia="Calibri" w:hAnsi="Calibri" w:cs="Times New Roman"/>
          <w:color w:val="auto"/>
          <w:sz w:val="22"/>
          <w:szCs w:val="22"/>
          <w:lang w:eastAsia="en-US"/>
        </w:rPr>
      </w:pPr>
      <w:r w:rsidRPr="006529F2">
        <w:rPr>
          <w:rFonts w:ascii="Calibri" w:eastAsia="Calibri" w:hAnsi="Calibri" w:cs="Times New Roman"/>
          <w:color w:val="auto"/>
          <w:sz w:val="22"/>
          <w:szCs w:val="22"/>
          <w:lang w:eastAsia="en-US"/>
        </w:rPr>
        <w:t>Flowcharts</w:t>
      </w:r>
    </w:p>
    <w:p w14:paraId="5B995424" w14:textId="64E20EF1" w:rsidR="006529F2" w:rsidRDefault="006529F2" w:rsidP="006529F2">
      <w:pPr>
        <w:numPr>
          <w:ilvl w:val="0"/>
          <w:numId w:val="13"/>
        </w:numPr>
        <w:spacing w:after="160" w:line="259" w:lineRule="auto"/>
        <w:contextualSpacing/>
        <w:rPr>
          <w:rFonts w:ascii="Calibri" w:eastAsia="Calibri" w:hAnsi="Calibri" w:cs="Times New Roman"/>
          <w:color w:val="auto"/>
          <w:sz w:val="22"/>
          <w:szCs w:val="22"/>
          <w:lang w:eastAsia="en-US"/>
        </w:rPr>
      </w:pPr>
      <w:r w:rsidRPr="006529F2">
        <w:rPr>
          <w:rFonts w:ascii="Calibri" w:eastAsia="Calibri" w:hAnsi="Calibri" w:cs="Times New Roman"/>
          <w:color w:val="auto"/>
          <w:sz w:val="22"/>
          <w:szCs w:val="22"/>
          <w:lang w:eastAsia="en-US"/>
        </w:rPr>
        <w:t>Six Sigma</w:t>
      </w:r>
    </w:p>
    <w:p w14:paraId="4F641781" w14:textId="77777777" w:rsidR="00902246" w:rsidRPr="006529F2" w:rsidRDefault="00902246" w:rsidP="00902246">
      <w:pPr>
        <w:spacing w:after="160" w:line="259" w:lineRule="auto"/>
        <w:ind w:left="720" w:firstLine="0"/>
        <w:contextualSpacing/>
        <w:rPr>
          <w:rFonts w:ascii="Calibri" w:eastAsia="Calibri" w:hAnsi="Calibri" w:cs="Times New Roman"/>
          <w:color w:val="auto"/>
          <w:sz w:val="22"/>
          <w:szCs w:val="22"/>
          <w:lang w:eastAsia="en-US"/>
        </w:rPr>
      </w:pPr>
    </w:p>
    <w:p w14:paraId="243DE144" w14:textId="49C2F8C4" w:rsidR="006529F2" w:rsidRPr="006529F2" w:rsidRDefault="00902246" w:rsidP="006529F2">
      <w:pPr>
        <w:spacing w:after="160" w:line="259" w:lineRule="auto"/>
        <w:ind w:firstLine="0"/>
        <w:rPr>
          <w:rFonts w:ascii="Calibri" w:eastAsia="Calibri" w:hAnsi="Calibri" w:cs="Times New Roman"/>
          <w:color w:val="auto"/>
          <w:sz w:val="22"/>
          <w:szCs w:val="22"/>
          <w:lang w:eastAsia="en-US"/>
        </w:rPr>
      </w:pPr>
      <w:bookmarkStart w:id="4" w:name="_Hlk44795789"/>
      <w:r w:rsidRPr="00902246">
        <w:rPr>
          <w:rFonts w:ascii="Calibri" w:eastAsia="Calibri" w:hAnsi="Calibri" w:cs="Times New Roman"/>
          <w:b/>
          <w:bCs/>
          <w:color w:val="auto"/>
          <w:sz w:val="22"/>
          <w:szCs w:val="22"/>
          <w:u w:val="single"/>
          <w:lang w:eastAsia="en-US"/>
        </w:rPr>
        <w:t>C</w:t>
      </w:r>
      <w:r w:rsidR="006529F2" w:rsidRPr="006529F2">
        <w:rPr>
          <w:rFonts w:ascii="Calibri" w:eastAsia="Calibri" w:hAnsi="Calibri" w:cs="Times New Roman"/>
          <w:b/>
          <w:bCs/>
          <w:color w:val="auto"/>
          <w:sz w:val="22"/>
          <w:szCs w:val="22"/>
          <w:u w:val="single"/>
          <w:lang w:eastAsia="en-US"/>
        </w:rPr>
        <w:t xml:space="preserve">ontinuous </w:t>
      </w:r>
      <w:r w:rsidRPr="00902246">
        <w:rPr>
          <w:rFonts w:ascii="Calibri" w:eastAsia="Calibri" w:hAnsi="Calibri" w:cs="Times New Roman"/>
          <w:b/>
          <w:bCs/>
          <w:color w:val="auto"/>
          <w:sz w:val="22"/>
          <w:szCs w:val="22"/>
          <w:u w:val="single"/>
          <w:lang w:eastAsia="en-US"/>
        </w:rPr>
        <w:t>P</w:t>
      </w:r>
      <w:r w:rsidR="006529F2" w:rsidRPr="006529F2">
        <w:rPr>
          <w:rFonts w:ascii="Calibri" w:eastAsia="Calibri" w:hAnsi="Calibri" w:cs="Times New Roman"/>
          <w:b/>
          <w:bCs/>
          <w:color w:val="auto"/>
          <w:sz w:val="22"/>
          <w:szCs w:val="22"/>
          <w:u w:val="single"/>
          <w:lang w:eastAsia="en-US"/>
        </w:rPr>
        <w:t xml:space="preserve">rocess </w:t>
      </w:r>
      <w:r w:rsidRPr="00902246">
        <w:rPr>
          <w:rFonts w:ascii="Calibri" w:eastAsia="Calibri" w:hAnsi="Calibri" w:cs="Times New Roman"/>
          <w:b/>
          <w:bCs/>
          <w:color w:val="auto"/>
          <w:sz w:val="22"/>
          <w:szCs w:val="22"/>
          <w:u w:val="single"/>
          <w:lang w:eastAsia="en-US"/>
        </w:rPr>
        <w:t>I</w:t>
      </w:r>
      <w:r w:rsidR="006529F2" w:rsidRPr="006529F2">
        <w:rPr>
          <w:rFonts w:ascii="Calibri" w:eastAsia="Calibri" w:hAnsi="Calibri" w:cs="Times New Roman"/>
          <w:b/>
          <w:bCs/>
          <w:color w:val="auto"/>
          <w:sz w:val="22"/>
          <w:szCs w:val="22"/>
          <w:u w:val="single"/>
          <w:lang w:eastAsia="en-US"/>
        </w:rPr>
        <w:t>mprovement</w:t>
      </w:r>
      <w:bookmarkEnd w:id="4"/>
    </w:p>
    <w:p w14:paraId="74F7AEAA" w14:textId="77777777" w:rsidR="006529F2" w:rsidRPr="006529F2" w:rsidRDefault="006529F2" w:rsidP="006529F2">
      <w:pPr>
        <w:numPr>
          <w:ilvl w:val="0"/>
          <w:numId w:val="13"/>
        </w:numPr>
        <w:spacing w:after="160" w:line="259" w:lineRule="auto"/>
        <w:contextualSpacing/>
        <w:rPr>
          <w:rFonts w:ascii="Calibri" w:eastAsia="Calibri" w:hAnsi="Calibri" w:cs="Times New Roman"/>
          <w:color w:val="auto"/>
          <w:sz w:val="22"/>
          <w:szCs w:val="22"/>
          <w:lang w:eastAsia="en-US"/>
        </w:rPr>
      </w:pPr>
      <w:r w:rsidRPr="006529F2">
        <w:rPr>
          <w:rFonts w:ascii="Calibri" w:eastAsia="Calibri" w:hAnsi="Calibri" w:cs="Times New Roman"/>
          <w:color w:val="auto"/>
          <w:sz w:val="22"/>
          <w:szCs w:val="22"/>
          <w:lang w:eastAsia="en-US"/>
        </w:rPr>
        <w:t>Request feedback</w:t>
      </w:r>
    </w:p>
    <w:p w14:paraId="5CF49C1A" w14:textId="77777777" w:rsidR="006529F2" w:rsidRPr="006529F2" w:rsidRDefault="006529F2" w:rsidP="006529F2">
      <w:pPr>
        <w:numPr>
          <w:ilvl w:val="0"/>
          <w:numId w:val="13"/>
        </w:numPr>
        <w:spacing w:after="160" w:line="259" w:lineRule="auto"/>
        <w:contextualSpacing/>
        <w:rPr>
          <w:rFonts w:ascii="Calibri" w:eastAsia="Calibri" w:hAnsi="Calibri" w:cs="Times New Roman"/>
          <w:color w:val="auto"/>
          <w:sz w:val="22"/>
          <w:szCs w:val="22"/>
          <w:lang w:eastAsia="en-US"/>
        </w:rPr>
      </w:pPr>
      <w:r w:rsidRPr="006529F2">
        <w:rPr>
          <w:rFonts w:ascii="Calibri" w:eastAsia="Calibri" w:hAnsi="Calibri" w:cs="Times New Roman"/>
          <w:color w:val="auto"/>
          <w:sz w:val="22"/>
          <w:szCs w:val="22"/>
          <w:lang w:eastAsia="en-US"/>
        </w:rPr>
        <w:t>Share more, not less</w:t>
      </w:r>
    </w:p>
    <w:p w14:paraId="2F158476" w14:textId="77777777" w:rsidR="006529F2" w:rsidRPr="006529F2" w:rsidRDefault="006529F2" w:rsidP="006529F2">
      <w:pPr>
        <w:numPr>
          <w:ilvl w:val="0"/>
          <w:numId w:val="13"/>
        </w:numPr>
        <w:spacing w:after="160" w:line="259" w:lineRule="auto"/>
        <w:contextualSpacing/>
        <w:rPr>
          <w:rFonts w:ascii="Calibri" w:eastAsia="Calibri" w:hAnsi="Calibri" w:cs="Times New Roman"/>
          <w:color w:val="auto"/>
          <w:sz w:val="22"/>
          <w:szCs w:val="22"/>
          <w:lang w:eastAsia="en-US"/>
        </w:rPr>
      </w:pPr>
      <w:r w:rsidRPr="006529F2">
        <w:rPr>
          <w:rFonts w:ascii="Calibri" w:eastAsia="Calibri" w:hAnsi="Calibri" w:cs="Times New Roman"/>
          <w:color w:val="auto"/>
          <w:sz w:val="22"/>
          <w:szCs w:val="22"/>
          <w:lang w:eastAsia="en-US"/>
        </w:rPr>
        <w:t>Make and take notes</w:t>
      </w:r>
    </w:p>
    <w:p w14:paraId="678775BC" w14:textId="77777777" w:rsidR="006529F2" w:rsidRPr="006529F2" w:rsidRDefault="006529F2" w:rsidP="006529F2">
      <w:pPr>
        <w:numPr>
          <w:ilvl w:val="0"/>
          <w:numId w:val="13"/>
        </w:numPr>
        <w:spacing w:after="160" w:line="259" w:lineRule="auto"/>
        <w:contextualSpacing/>
        <w:rPr>
          <w:rFonts w:ascii="Calibri" w:eastAsia="Calibri" w:hAnsi="Calibri" w:cs="Times New Roman"/>
          <w:color w:val="auto"/>
          <w:sz w:val="22"/>
          <w:szCs w:val="22"/>
          <w:lang w:eastAsia="en-US"/>
        </w:rPr>
      </w:pPr>
      <w:r w:rsidRPr="006529F2">
        <w:rPr>
          <w:rFonts w:ascii="Calibri" w:eastAsia="Calibri" w:hAnsi="Calibri" w:cs="Times New Roman"/>
          <w:color w:val="auto"/>
          <w:sz w:val="22"/>
          <w:szCs w:val="22"/>
          <w:lang w:eastAsia="en-US"/>
        </w:rPr>
        <w:t>Don’t blame the system or tool</w:t>
      </w:r>
    </w:p>
    <w:p w14:paraId="52BCA974" w14:textId="77777777" w:rsidR="006529F2" w:rsidRPr="006529F2" w:rsidRDefault="006529F2" w:rsidP="006529F2">
      <w:pPr>
        <w:numPr>
          <w:ilvl w:val="0"/>
          <w:numId w:val="13"/>
        </w:numPr>
        <w:spacing w:after="160" w:line="259" w:lineRule="auto"/>
        <w:contextualSpacing/>
        <w:rPr>
          <w:rFonts w:ascii="Calibri" w:eastAsia="Calibri" w:hAnsi="Calibri" w:cs="Times New Roman"/>
          <w:color w:val="auto"/>
          <w:sz w:val="22"/>
          <w:szCs w:val="22"/>
          <w:lang w:eastAsia="en-US"/>
        </w:rPr>
      </w:pPr>
      <w:r w:rsidRPr="006529F2">
        <w:rPr>
          <w:rFonts w:ascii="Calibri" w:eastAsia="Calibri" w:hAnsi="Calibri" w:cs="Times New Roman"/>
          <w:color w:val="auto"/>
          <w:sz w:val="22"/>
          <w:szCs w:val="22"/>
          <w:lang w:eastAsia="en-US"/>
        </w:rPr>
        <w:t>Identify changing requirements</w:t>
      </w:r>
    </w:p>
    <w:p w14:paraId="2ABDA028" w14:textId="7BA07509" w:rsidR="006529F2" w:rsidRDefault="006529F2" w:rsidP="006529F2">
      <w:pPr>
        <w:numPr>
          <w:ilvl w:val="0"/>
          <w:numId w:val="13"/>
        </w:numPr>
        <w:spacing w:after="160" w:line="259" w:lineRule="auto"/>
        <w:contextualSpacing/>
        <w:rPr>
          <w:rFonts w:ascii="Calibri" w:eastAsia="Calibri" w:hAnsi="Calibri" w:cs="Times New Roman"/>
          <w:color w:val="auto"/>
          <w:sz w:val="22"/>
          <w:szCs w:val="22"/>
          <w:lang w:eastAsia="en-US"/>
        </w:rPr>
      </w:pPr>
      <w:r w:rsidRPr="006529F2">
        <w:rPr>
          <w:rFonts w:ascii="Calibri" w:eastAsia="Calibri" w:hAnsi="Calibri" w:cs="Times New Roman"/>
          <w:color w:val="auto"/>
          <w:sz w:val="22"/>
          <w:szCs w:val="22"/>
          <w:lang w:eastAsia="en-US"/>
        </w:rPr>
        <w:t>Think Lean (build -&gt;measure -&gt; learn)</w:t>
      </w:r>
    </w:p>
    <w:p w14:paraId="55B6E7A9" w14:textId="77777777" w:rsidR="00902246" w:rsidRPr="006529F2" w:rsidRDefault="00902246" w:rsidP="00902246">
      <w:pPr>
        <w:spacing w:after="160" w:line="259" w:lineRule="auto"/>
        <w:ind w:left="720" w:firstLine="0"/>
        <w:contextualSpacing/>
        <w:rPr>
          <w:rFonts w:ascii="Calibri" w:eastAsia="Calibri" w:hAnsi="Calibri" w:cs="Times New Roman"/>
          <w:color w:val="auto"/>
          <w:sz w:val="22"/>
          <w:szCs w:val="22"/>
          <w:lang w:eastAsia="en-US"/>
        </w:rPr>
      </w:pPr>
    </w:p>
    <w:p w14:paraId="47B5F047" w14:textId="70C2C8DB" w:rsidR="006529F2" w:rsidRPr="006529F2" w:rsidRDefault="00902246" w:rsidP="006529F2">
      <w:pPr>
        <w:spacing w:after="160" w:line="259" w:lineRule="auto"/>
        <w:ind w:firstLine="0"/>
        <w:rPr>
          <w:rFonts w:ascii="Calibri" w:eastAsia="Calibri" w:hAnsi="Calibri" w:cs="Times New Roman"/>
          <w:b/>
          <w:bCs/>
          <w:color w:val="auto"/>
          <w:sz w:val="22"/>
          <w:szCs w:val="22"/>
          <w:u w:val="single"/>
          <w:lang w:eastAsia="en-US"/>
        </w:rPr>
      </w:pPr>
      <w:r w:rsidRPr="00902246">
        <w:rPr>
          <w:rFonts w:ascii="Calibri" w:eastAsia="Calibri" w:hAnsi="Calibri" w:cs="Times New Roman"/>
          <w:b/>
          <w:bCs/>
          <w:color w:val="auto"/>
          <w:sz w:val="22"/>
          <w:szCs w:val="22"/>
          <w:u w:val="single"/>
          <w:lang w:eastAsia="en-US"/>
        </w:rPr>
        <w:t>Q</w:t>
      </w:r>
      <w:r w:rsidR="006529F2" w:rsidRPr="006529F2">
        <w:rPr>
          <w:rFonts w:ascii="Calibri" w:eastAsia="Calibri" w:hAnsi="Calibri" w:cs="Times New Roman"/>
          <w:b/>
          <w:bCs/>
          <w:color w:val="auto"/>
          <w:sz w:val="22"/>
          <w:szCs w:val="22"/>
          <w:u w:val="single"/>
          <w:lang w:eastAsia="en-US"/>
        </w:rPr>
        <w:t>uality management plan should include</w:t>
      </w:r>
    </w:p>
    <w:p w14:paraId="29CFB427" w14:textId="77777777" w:rsidR="006529F2" w:rsidRPr="006529F2" w:rsidRDefault="006529F2" w:rsidP="006529F2">
      <w:pPr>
        <w:numPr>
          <w:ilvl w:val="0"/>
          <w:numId w:val="13"/>
        </w:numPr>
        <w:spacing w:after="160" w:line="259" w:lineRule="auto"/>
        <w:contextualSpacing/>
        <w:rPr>
          <w:rFonts w:ascii="Calibri" w:eastAsia="Calibri" w:hAnsi="Calibri" w:cs="Times New Roman"/>
          <w:color w:val="auto"/>
          <w:sz w:val="22"/>
          <w:szCs w:val="22"/>
          <w:lang w:eastAsia="en-US"/>
        </w:rPr>
      </w:pPr>
      <w:r w:rsidRPr="006529F2">
        <w:rPr>
          <w:rFonts w:ascii="Calibri" w:eastAsia="Calibri" w:hAnsi="Calibri" w:cs="Times New Roman"/>
          <w:color w:val="auto"/>
          <w:sz w:val="22"/>
          <w:szCs w:val="22"/>
          <w:lang w:eastAsia="en-US"/>
        </w:rPr>
        <w:t>Teams approach to quality control</w:t>
      </w:r>
    </w:p>
    <w:p w14:paraId="203F0646" w14:textId="77777777" w:rsidR="006529F2" w:rsidRPr="006529F2" w:rsidRDefault="006529F2" w:rsidP="006529F2">
      <w:pPr>
        <w:numPr>
          <w:ilvl w:val="0"/>
          <w:numId w:val="13"/>
        </w:numPr>
        <w:spacing w:after="160" w:line="259" w:lineRule="auto"/>
        <w:contextualSpacing/>
        <w:rPr>
          <w:rFonts w:ascii="Calibri" w:eastAsia="Calibri" w:hAnsi="Calibri" w:cs="Times New Roman"/>
          <w:color w:val="auto"/>
          <w:sz w:val="22"/>
          <w:szCs w:val="22"/>
          <w:lang w:eastAsia="en-US"/>
        </w:rPr>
      </w:pPr>
      <w:r w:rsidRPr="006529F2">
        <w:rPr>
          <w:rFonts w:ascii="Calibri" w:eastAsia="Calibri" w:hAnsi="Calibri" w:cs="Times New Roman"/>
          <w:color w:val="auto"/>
          <w:sz w:val="22"/>
          <w:szCs w:val="22"/>
          <w:lang w:eastAsia="en-US"/>
        </w:rPr>
        <w:t>The deliverables (the verifiable products and services) along with the process that should be reviewed</w:t>
      </w:r>
    </w:p>
    <w:p w14:paraId="2CE0778F" w14:textId="77777777" w:rsidR="006529F2" w:rsidRPr="006529F2" w:rsidRDefault="006529F2" w:rsidP="006529F2">
      <w:pPr>
        <w:numPr>
          <w:ilvl w:val="0"/>
          <w:numId w:val="13"/>
        </w:numPr>
        <w:spacing w:after="160" w:line="259" w:lineRule="auto"/>
        <w:contextualSpacing/>
        <w:rPr>
          <w:rFonts w:ascii="Calibri" w:eastAsia="Calibri" w:hAnsi="Calibri" w:cs="Times New Roman"/>
          <w:color w:val="auto"/>
          <w:sz w:val="22"/>
          <w:szCs w:val="22"/>
          <w:lang w:eastAsia="en-US"/>
        </w:rPr>
      </w:pPr>
      <w:r w:rsidRPr="006529F2">
        <w:rPr>
          <w:rFonts w:ascii="Calibri" w:eastAsia="Calibri" w:hAnsi="Calibri" w:cs="Times New Roman"/>
          <w:color w:val="auto"/>
          <w:sz w:val="22"/>
          <w:szCs w:val="22"/>
          <w:lang w:eastAsia="en-US"/>
        </w:rPr>
        <w:t>Deciding how the quality requirements should be defined for the deliverables and processes</w:t>
      </w:r>
    </w:p>
    <w:p w14:paraId="3A577168" w14:textId="77777777" w:rsidR="006529F2" w:rsidRPr="006529F2" w:rsidRDefault="006529F2" w:rsidP="006529F2">
      <w:pPr>
        <w:numPr>
          <w:ilvl w:val="0"/>
          <w:numId w:val="13"/>
        </w:numPr>
        <w:spacing w:after="160" w:line="259" w:lineRule="auto"/>
        <w:contextualSpacing/>
        <w:rPr>
          <w:rFonts w:ascii="Calibri" w:eastAsia="Calibri" w:hAnsi="Calibri" w:cs="Times New Roman"/>
          <w:color w:val="auto"/>
          <w:sz w:val="22"/>
          <w:szCs w:val="22"/>
          <w:lang w:eastAsia="en-US"/>
        </w:rPr>
      </w:pPr>
      <w:r w:rsidRPr="006529F2">
        <w:rPr>
          <w:rFonts w:ascii="Calibri" w:eastAsia="Calibri" w:hAnsi="Calibri" w:cs="Times New Roman"/>
          <w:color w:val="auto"/>
          <w:sz w:val="22"/>
          <w:szCs w:val="22"/>
          <w:lang w:eastAsia="en-US"/>
        </w:rPr>
        <w:t>Roles and responsibilities</w:t>
      </w:r>
    </w:p>
    <w:p w14:paraId="47A66F0F" w14:textId="77777777" w:rsidR="006529F2" w:rsidRPr="006529F2" w:rsidRDefault="006529F2" w:rsidP="006529F2">
      <w:pPr>
        <w:numPr>
          <w:ilvl w:val="0"/>
          <w:numId w:val="13"/>
        </w:numPr>
        <w:spacing w:after="160" w:line="259" w:lineRule="auto"/>
        <w:contextualSpacing/>
        <w:rPr>
          <w:rFonts w:ascii="Calibri" w:eastAsia="Calibri" w:hAnsi="Calibri" w:cs="Times New Roman"/>
          <w:color w:val="auto"/>
          <w:sz w:val="22"/>
          <w:szCs w:val="22"/>
          <w:lang w:eastAsia="en-US"/>
        </w:rPr>
      </w:pPr>
      <w:r w:rsidRPr="006529F2">
        <w:rPr>
          <w:rFonts w:ascii="Calibri" w:eastAsia="Calibri" w:hAnsi="Calibri" w:cs="Times New Roman"/>
          <w:color w:val="auto"/>
          <w:sz w:val="22"/>
          <w:szCs w:val="22"/>
          <w:lang w:eastAsia="en-US"/>
        </w:rPr>
        <w:t>When and how quality control should be managed</w:t>
      </w:r>
    </w:p>
    <w:p w14:paraId="56FF68D7" w14:textId="77777777" w:rsidR="006529F2" w:rsidRPr="006529F2" w:rsidRDefault="006529F2" w:rsidP="006529F2">
      <w:pPr>
        <w:numPr>
          <w:ilvl w:val="0"/>
          <w:numId w:val="13"/>
        </w:numPr>
        <w:spacing w:after="160" w:line="259" w:lineRule="auto"/>
        <w:contextualSpacing/>
        <w:rPr>
          <w:rFonts w:ascii="Calibri" w:eastAsia="Calibri" w:hAnsi="Calibri" w:cs="Times New Roman"/>
          <w:color w:val="auto"/>
          <w:sz w:val="22"/>
          <w:szCs w:val="22"/>
          <w:lang w:eastAsia="en-US"/>
        </w:rPr>
      </w:pPr>
      <w:r w:rsidRPr="006529F2">
        <w:rPr>
          <w:rFonts w:ascii="Calibri" w:eastAsia="Calibri" w:hAnsi="Calibri" w:cs="Times New Roman"/>
          <w:color w:val="auto"/>
          <w:sz w:val="22"/>
          <w:szCs w:val="22"/>
          <w:lang w:eastAsia="en-US"/>
        </w:rPr>
        <w:t>When and how quality assurance should be managed</w:t>
      </w:r>
    </w:p>
    <w:p w14:paraId="1F65EA82" w14:textId="77777777" w:rsidR="006529F2" w:rsidRPr="006529F2" w:rsidRDefault="006529F2" w:rsidP="006529F2">
      <w:pPr>
        <w:numPr>
          <w:ilvl w:val="0"/>
          <w:numId w:val="13"/>
        </w:numPr>
        <w:spacing w:after="160" w:line="259" w:lineRule="auto"/>
        <w:contextualSpacing/>
        <w:rPr>
          <w:rFonts w:ascii="Calibri" w:eastAsia="Calibri" w:hAnsi="Calibri" w:cs="Times New Roman"/>
          <w:color w:val="auto"/>
          <w:sz w:val="22"/>
          <w:szCs w:val="22"/>
          <w:lang w:eastAsia="en-US"/>
        </w:rPr>
      </w:pPr>
      <w:r w:rsidRPr="006529F2">
        <w:rPr>
          <w:rFonts w:ascii="Calibri" w:eastAsia="Calibri" w:hAnsi="Calibri" w:cs="Times New Roman"/>
          <w:color w:val="auto"/>
          <w:sz w:val="22"/>
          <w:szCs w:val="22"/>
          <w:lang w:eastAsia="en-US"/>
        </w:rPr>
        <w:t>Preemptive way to prevent issues along with how issues will be resolved</w:t>
      </w:r>
    </w:p>
    <w:p w14:paraId="0B37000C" w14:textId="1014D202" w:rsidR="00342955" w:rsidRDefault="00342955" w:rsidP="00342955">
      <w:pPr>
        <w:pStyle w:val="NoSpacing"/>
      </w:pPr>
    </w:p>
    <w:p w14:paraId="11192A62" w14:textId="277D810C" w:rsidR="003A3D1E" w:rsidRDefault="00902246" w:rsidP="003A3D1E">
      <w:pPr>
        <w:pStyle w:val="NoSpacing"/>
      </w:pPr>
      <w:r>
        <w:t>My Quality Management Plan needs some work</w:t>
      </w:r>
      <w:r w:rsidR="00251921">
        <w:t>, it seems a bit to general</w:t>
      </w:r>
      <w:r>
        <w:t xml:space="preserve">. I </w:t>
      </w:r>
      <w:r w:rsidR="003A3D1E">
        <w:t xml:space="preserve">think there are some additional details that should be incorporated. I think some of the tools and techniques from above should have been added in. </w:t>
      </w:r>
    </w:p>
    <w:p w14:paraId="4FEA63B4" w14:textId="77777777" w:rsidR="003A3D1E" w:rsidRPr="003A3D1E" w:rsidRDefault="003A3D1E" w:rsidP="003A3D1E">
      <w:pPr>
        <w:rPr>
          <w:b/>
          <w:bCs/>
        </w:rPr>
      </w:pPr>
      <w:r w:rsidRPr="003A3D1E">
        <w:rPr>
          <w:b/>
          <w:bCs/>
        </w:rPr>
        <w:t xml:space="preserve">1 Overview </w:t>
      </w:r>
    </w:p>
    <w:p w14:paraId="6DFFCC7A" w14:textId="77777777" w:rsidR="003A3D1E" w:rsidRPr="003A3D1E" w:rsidRDefault="003A3D1E" w:rsidP="003A3D1E">
      <w:pPr>
        <w:rPr>
          <w:b/>
          <w:bCs/>
          <w:u w:val="single"/>
        </w:rPr>
      </w:pPr>
      <w:r w:rsidRPr="003A3D1E">
        <w:rPr>
          <w:b/>
          <w:bCs/>
          <w:u w:val="single"/>
        </w:rPr>
        <w:t xml:space="preserve">1.1 Purpose of this Quality Management Plan </w:t>
      </w:r>
    </w:p>
    <w:p w14:paraId="0954473B" w14:textId="77777777" w:rsidR="003A3D1E" w:rsidRPr="003A3D1E" w:rsidRDefault="003A3D1E" w:rsidP="003A3D1E">
      <w:r w:rsidRPr="003A3D1E">
        <w:t>The primary goal of the Quality Management Plan is to ensure that the project deliverables are of adequate quality and fit-for-purpose. Quality assurance and Quality control is an integral part of the Quality Management Plan. The primary intent of the plan is to provide a basis for the Program Manager (PM) evaluation of quality.  This plan affords the PM a mechanism to preclude major deficiencies (deviations) in quality</w:t>
      </w:r>
    </w:p>
    <w:p w14:paraId="013D4CEC" w14:textId="77777777" w:rsidR="003A3D1E" w:rsidRPr="003A3D1E" w:rsidRDefault="003A3D1E" w:rsidP="003A3D1E">
      <w:pPr>
        <w:rPr>
          <w:b/>
          <w:bCs/>
          <w:u w:val="single"/>
        </w:rPr>
      </w:pPr>
      <w:r w:rsidRPr="003A3D1E">
        <w:rPr>
          <w:b/>
          <w:bCs/>
          <w:u w:val="single"/>
        </w:rPr>
        <w:t xml:space="preserve">1.2 Quality Management Plan Components </w:t>
      </w:r>
    </w:p>
    <w:p w14:paraId="27BCACD6" w14:textId="77777777" w:rsidR="003A3D1E" w:rsidRPr="003A3D1E" w:rsidRDefault="003A3D1E" w:rsidP="003A3D1E">
      <w:r w:rsidRPr="003A3D1E">
        <w:t xml:space="preserve">To achieve this, the PPI CSS Quality Management Plan includes the following components: </w:t>
      </w:r>
    </w:p>
    <w:p w14:paraId="0C3F62F1" w14:textId="77777777" w:rsidR="003A3D1E" w:rsidRPr="003A3D1E" w:rsidRDefault="003A3D1E" w:rsidP="003A3D1E">
      <w:bookmarkStart w:id="5" w:name="_Hlk44787213"/>
      <w:r w:rsidRPr="003A3D1E">
        <w:t>• Quality Planning (QP): The process that identifies the relevant quality standards and determines how to satisfy them,</w:t>
      </w:r>
    </w:p>
    <w:bookmarkEnd w:id="5"/>
    <w:p w14:paraId="76C36451" w14:textId="77777777" w:rsidR="003A3D1E" w:rsidRPr="003A3D1E" w:rsidRDefault="003A3D1E" w:rsidP="003A3D1E">
      <w:r w:rsidRPr="003A3D1E">
        <w:t>• Quality Assurance (QA): Evaluating overall project performance on a regular basis to provide confidence that the PPI CSS project will satisfy the relevant quality standards established during Quality Planning,</w:t>
      </w:r>
    </w:p>
    <w:p w14:paraId="40EC78CA" w14:textId="77777777" w:rsidR="003A3D1E" w:rsidRPr="003A3D1E" w:rsidRDefault="003A3D1E" w:rsidP="003A3D1E">
      <w:r w:rsidRPr="003A3D1E">
        <w:t xml:space="preserve">• Quality Control (QC): Monitoring specific PPI CSS products to ensure they comply with relevant quality standards, and </w:t>
      </w:r>
    </w:p>
    <w:p w14:paraId="4AE2BB45" w14:textId="77777777" w:rsidR="003A3D1E" w:rsidRPr="003A3D1E" w:rsidRDefault="003A3D1E" w:rsidP="003A3D1E">
      <w:r w:rsidRPr="003A3D1E">
        <w:t xml:space="preserve">• Quality Improvement (QI): To use output indicators to help identify better standards in order to increase PPI CSS’s effectiveness and efficiency.  </w:t>
      </w:r>
    </w:p>
    <w:p w14:paraId="04CBA5A7" w14:textId="77777777" w:rsidR="003A3D1E" w:rsidRDefault="003A3D1E" w:rsidP="003A3D1E">
      <w:pPr>
        <w:rPr>
          <w:b/>
          <w:bCs/>
          <w:u w:val="single"/>
        </w:rPr>
      </w:pPr>
    </w:p>
    <w:p w14:paraId="474F70AD" w14:textId="77777777" w:rsidR="003A3D1E" w:rsidRDefault="003A3D1E" w:rsidP="003A3D1E">
      <w:pPr>
        <w:rPr>
          <w:b/>
          <w:bCs/>
          <w:u w:val="single"/>
        </w:rPr>
      </w:pPr>
    </w:p>
    <w:p w14:paraId="77371064" w14:textId="139E9F3C" w:rsidR="003A3D1E" w:rsidRPr="003A3D1E" w:rsidRDefault="003A3D1E" w:rsidP="003A3D1E">
      <w:pPr>
        <w:rPr>
          <w:b/>
          <w:bCs/>
          <w:u w:val="single"/>
        </w:rPr>
      </w:pPr>
      <w:r w:rsidRPr="003A3D1E">
        <w:rPr>
          <w:b/>
          <w:bCs/>
          <w:u w:val="single"/>
        </w:rPr>
        <w:t xml:space="preserve">1.3 Quality Philosophy </w:t>
      </w:r>
    </w:p>
    <w:p w14:paraId="167CD3BA" w14:textId="77777777" w:rsidR="003A3D1E" w:rsidRPr="003A3D1E" w:rsidRDefault="003A3D1E" w:rsidP="003A3D1E">
      <w:r w:rsidRPr="003A3D1E">
        <w:t xml:space="preserve">The Quality Philosophy describes the overall intentions and approach to be applied for maintaining quality.  </w:t>
      </w:r>
    </w:p>
    <w:p w14:paraId="4DD342BD" w14:textId="77777777" w:rsidR="003A3D1E" w:rsidRPr="003A3D1E" w:rsidRDefault="003A3D1E" w:rsidP="003A3D1E">
      <w:r w:rsidRPr="003A3D1E">
        <w:t xml:space="preserve">The Quality Philosophy for the PPI CSS Project involves: </w:t>
      </w:r>
    </w:p>
    <w:p w14:paraId="3CB42108" w14:textId="77777777" w:rsidR="003A3D1E" w:rsidRPr="003A3D1E" w:rsidRDefault="003A3D1E" w:rsidP="003A3D1E">
      <w:r w:rsidRPr="003A3D1E">
        <w:t xml:space="preserve">• Standards and methodologies for project management quality assurance  </w:t>
      </w:r>
    </w:p>
    <w:p w14:paraId="6563F79C" w14:textId="77777777" w:rsidR="003A3D1E" w:rsidRPr="003A3D1E" w:rsidRDefault="003A3D1E" w:rsidP="003A3D1E">
      <w:r w:rsidRPr="003A3D1E">
        <w:t>• Empowerment of program team members to make improvements within their areas of expertise;</w:t>
      </w:r>
    </w:p>
    <w:p w14:paraId="471F155B" w14:textId="77777777" w:rsidR="003A3D1E" w:rsidRPr="003A3D1E" w:rsidRDefault="003A3D1E" w:rsidP="003A3D1E">
      <w:bookmarkStart w:id="6" w:name="_Hlk44787673"/>
      <w:r w:rsidRPr="003A3D1E">
        <w:t>•</w:t>
      </w:r>
      <w:bookmarkEnd w:id="6"/>
      <w:r w:rsidRPr="003A3D1E">
        <w:t xml:space="preserve"> Input from individuals with the appropriate subject or technical expertise to ensure the development of outputs that are fit for the purpose. </w:t>
      </w:r>
    </w:p>
    <w:p w14:paraId="0E831D4D" w14:textId="77777777" w:rsidR="003A3D1E" w:rsidRPr="003A3D1E" w:rsidRDefault="003A3D1E" w:rsidP="003A3D1E">
      <w:r w:rsidRPr="003A3D1E">
        <w:t>• A focus on the customer and the notion that achieving customer satisfaction is an ongoing process while still addressing the needs of all stakeholders;</w:t>
      </w:r>
    </w:p>
    <w:p w14:paraId="5707D343" w14:textId="77777777" w:rsidR="003A3D1E" w:rsidRPr="003A3D1E" w:rsidRDefault="003A3D1E" w:rsidP="003A3D1E">
      <w:pPr>
        <w:rPr>
          <w:b/>
          <w:bCs/>
          <w:u w:val="single"/>
        </w:rPr>
      </w:pPr>
      <w:r w:rsidRPr="003A3D1E">
        <w:rPr>
          <w:b/>
          <w:bCs/>
          <w:u w:val="single"/>
        </w:rPr>
        <w:t xml:space="preserve">1.4 Quality Strategy </w:t>
      </w:r>
    </w:p>
    <w:p w14:paraId="62408555" w14:textId="77777777" w:rsidR="003A3D1E" w:rsidRPr="003A3D1E" w:rsidRDefault="003A3D1E" w:rsidP="003A3D1E">
      <w:r w:rsidRPr="003A3D1E">
        <w:t xml:space="preserve">The Quality Strategy for the PPI CSS Project involves: </w:t>
      </w:r>
    </w:p>
    <w:p w14:paraId="6047FF78" w14:textId="77777777" w:rsidR="003A3D1E" w:rsidRPr="003A3D1E" w:rsidRDefault="003A3D1E" w:rsidP="003A3D1E">
      <w:r w:rsidRPr="003A3D1E">
        <w:t xml:space="preserve">• Quality related issues faced in the application of the project management processes   </w:t>
      </w:r>
    </w:p>
    <w:p w14:paraId="45208685" w14:textId="77777777" w:rsidR="003A3D1E" w:rsidRPr="003A3D1E" w:rsidRDefault="003A3D1E" w:rsidP="003A3D1E">
      <w:r w:rsidRPr="003A3D1E">
        <w:t xml:space="preserve">• Quality issues encountered in the development of the outputs </w:t>
      </w:r>
    </w:p>
    <w:p w14:paraId="0BD573B0" w14:textId="77777777" w:rsidR="003A3D1E" w:rsidRPr="003A3D1E" w:rsidRDefault="003A3D1E" w:rsidP="003A3D1E">
      <w:r w:rsidRPr="003A3D1E">
        <w:t xml:space="preserve">• Relevant standards that must be applied  </w:t>
      </w:r>
    </w:p>
    <w:p w14:paraId="16C3D279" w14:textId="77777777" w:rsidR="003A3D1E" w:rsidRPr="003A3D1E" w:rsidRDefault="003A3D1E" w:rsidP="003A3D1E">
      <w:r w:rsidRPr="003A3D1E">
        <w:t xml:space="preserve">• Activities in the work plan that should be conducted correctly  </w:t>
      </w:r>
    </w:p>
    <w:p w14:paraId="716E33E3" w14:textId="77777777" w:rsidR="003A3D1E" w:rsidRPr="003A3D1E" w:rsidRDefault="003A3D1E" w:rsidP="003A3D1E">
      <w:r w:rsidRPr="003A3D1E">
        <w:t xml:space="preserve"> </w:t>
      </w:r>
    </w:p>
    <w:p w14:paraId="2BC973B1" w14:textId="77777777" w:rsidR="003A3D1E" w:rsidRPr="003A3D1E" w:rsidRDefault="003A3D1E" w:rsidP="003A3D1E">
      <w:pPr>
        <w:rPr>
          <w:b/>
          <w:bCs/>
          <w:u w:val="single"/>
        </w:rPr>
      </w:pPr>
      <w:r w:rsidRPr="003A3D1E">
        <w:rPr>
          <w:b/>
          <w:bCs/>
          <w:u w:val="single"/>
        </w:rPr>
        <w:t xml:space="preserve">2 Project Quality Assurance </w:t>
      </w:r>
    </w:p>
    <w:p w14:paraId="6A681A40" w14:textId="77777777" w:rsidR="003A3D1E" w:rsidRPr="003A3D1E" w:rsidRDefault="003A3D1E" w:rsidP="003A3D1E">
      <w:r w:rsidRPr="003A3D1E">
        <w:t xml:space="preserve">Quality assurance will be achieved by defining the defining the relevant quality project management processes.  </w:t>
      </w:r>
    </w:p>
    <w:p w14:paraId="36C3F7FF" w14:textId="77777777" w:rsidR="003A3D1E" w:rsidRPr="003A3D1E" w:rsidRDefault="003A3D1E" w:rsidP="003A3D1E">
      <w:pPr>
        <w:rPr>
          <w:b/>
          <w:bCs/>
          <w:u w:val="single"/>
        </w:rPr>
      </w:pPr>
      <w:r w:rsidRPr="003A3D1E">
        <w:rPr>
          <w:b/>
          <w:bCs/>
          <w:u w:val="single"/>
        </w:rPr>
        <w:t xml:space="preserve">2.1 Methodologies and Standards </w:t>
      </w:r>
    </w:p>
    <w:p w14:paraId="170DB6F3" w14:textId="77777777" w:rsidR="003A3D1E" w:rsidRPr="003A3D1E" w:rsidRDefault="003A3D1E" w:rsidP="003A3D1E">
      <w:r w:rsidRPr="003A3D1E">
        <w:t xml:space="preserve">The relevant methodologies, guidelines should be maintained for following items  </w:t>
      </w:r>
    </w:p>
    <w:p w14:paraId="04303C6E" w14:textId="77777777" w:rsidR="003A3D1E" w:rsidRPr="003A3D1E" w:rsidRDefault="003A3D1E" w:rsidP="003A3D1E">
      <w:r w:rsidRPr="003A3D1E">
        <w:t xml:space="preserve">• Standards of Risk Management must be maintained  </w:t>
      </w:r>
    </w:p>
    <w:p w14:paraId="498B0B9F" w14:textId="77777777" w:rsidR="003A3D1E" w:rsidRPr="003A3D1E" w:rsidRDefault="003A3D1E" w:rsidP="003A3D1E">
      <w:r w:rsidRPr="003A3D1E">
        <w:t xml:space="preserve">• Records management, web publishing, information security, privacy, etc.  </w:t>
      </w:r>
    </w:p>
    <w:p w14:paraId="7649AD6C" w14:textId="77777777" w:rsidR="003A3D1E" w:rsidRPr="003A3D1E" w:rsidRDefault="003A3D1E" w:rsidP="003A3D1E">
      <w:r w:rsidRPr="003A3D1E">
        <w:t xml:space="preserve">• Relevant business domain driven standards </w:t>
      </w:r>
    </w:p>
    <w:p w14:paraId="038F0033" w14:textId="77777777" w:rsidR="003A3D1E" w:rsidRPr="003A3D1E" w:rsidRDefault="003A3D1E" w:rsidP="003A3D1E">
      <w:r w:rsidRPr="003A3D1E">
        <w:t xml:space="preserve">Any changes to these standards need be recorded as an issue. </w:t>
      </w:r>
    </w:p>
    <w:p w14:paraId="200750AA" w14:textId="77777777" w:rsidR="003A3D1E" w:rsidRPr="003A3D1E" w:rsidRDefault="003A3D1E" w:rsidP="003A3D1E">
      <w:pPr>
        <w:rPr>
          <w:b/>
          <w:bCs/>
          <w:u w:val="single"/>
        </w:rPr>
      </w:pPr>
      <w:r w:rsidRPr="003A3D1E">
        <w:rPr>
          <w:b/>
          <w:bCs/>
          <w:u w:val="single"/>
        </w:rPr>
        <w:t xml:space="preserve">2.2 Quality Review </w:t>
      </w:r>
    </w:p>
    <w:p w14:paraId="53AE3CB5" w14:textId="77777777" w:rsidR="003A3D1E" w:rsidRPr="003A3D1E" w:rsidRDefault="003A3D1E" w:rsidP="003A3D1E">
      <w:pPr>
        <w:rPr>
          <w:b/>
          <w:bCs/>
          <w:u w:val="single"/>
        </w:rPr>
      </w:pPr>
      <w:r w:rsidRPr="003A3D1E">
        <w:rPr>
          <w:b/>
          <w:bCs/>
          <w:u w:val="single"/>
        </w:rPr>
        <w:t xml:space="preserve">2.2.1 Project Quality Consultants </w:t>
      </w:r>
    </w:p>
    <w:p w14:paraId="5E5BD95F" w14:textId="77777777" w:rsidR="003A3D1E" w:rsidRPr="003A3D1E" w:rsidRDefault="003A3D1E" w:rsidP="003A3D1E">
      <w:r w:rsidRPr="003A3D1E">
        <w:t xml:space="preserve">The role of any Quality Consultants should be explained in detailed depending on their area of expertise. Project Quality Consultants also contribute to the formal Project Evaluation by providing a Project Performance Review. </w:t>
      </w:r>
    </w:p>
    <w:p w14:paraId="04AF07C1" w14:textId="77777777" w:rsidR="003A3D1E" w:rsidRPr="003A3D1E" w:rsidRDefault="003A3D1E" w:rsidP="003A3D1E">
      <w:pPr>
        <w:rPr>
          <w:b/>
          <w:bCs/>
          <w:u w:val="single"/>
        </w:rPr>
      </w:pPr>
      <w:r w:rsidRPr="003A3D1E">
        <w:rPr>
          <w:b/>
          <w:bCs/>
          <w:u w:val="single"/>
        </w:rPr>
        <w:t xml:space="preserve">2.2.2 Project Evaluation and Review </w:t>
      </w:r>
    </w:p>
    <w:p w14:paraId="49C91C5A" w14:textId="77777777" w:rsidR="003A3D1E" w:rsidRPr="003A3D1E" w:rsidRDefault="003A3D1E" w:rsidP="003A3D1E">
      <w:r w:rsidRPr="003A3D1E">
        <w:t xml:space="preserve">In this section the PM needs to define:  </w:t>
      </w:r>
    </w:p>
    <w:p w14:paraId="43518D19" w14:textId="77777777" w:rsidR="003A3D1E" w:rsidRPr="003A3D1E" w:rsidRDefault="003A3D1E" w:rsidP="003A3D1E">
      <w:r w:rsidRPr="003A3D1E">
        <w:t xml:space="preserve">• The timing for reviews, which may be conducted at the end of a phase or every phase. </w:t>
      </w:r>
    </w:p>
    <w:p w14:paraId="2A9EE135" w14:textId="77777777" w:rsidR="003A3D1E" w:rsidRPr="003A3D1E" w:rsidRDefault="003A3D1E" w:rsidP="003A3D1E">
      <w:r w:rsidRPr="003A3D1E">
        <w:t xml:space="preserve">• Topics of each review(s)  </w:t>
      </w:r>
    </w:p>
    <w:p w14:paraId="2C328206" w14:textId="77777777" w:rsidR="003A3D1E" w:rsidRPr="003A3D1E" w:rsidRDefault="003A3D1E" w:rsidP="003A3D1E">
      <w:r w:rsidRPr="003A3D1E">
        <w:t xml:space="preserve">o A review of project performance and comparison with the defined project target outcomes </w:t>
      </w:r>
    </w:p>
    <w:p w14:paraId="28B2FCDE" w14:textId="77777777" w:rsidR="003A3D1E" w:rsidRPr="003A3D1E" w:rsidRDefault="003A3D1E" w:rsidP="003A3D1E">
      <w:r w:rsidRPr="003A3D1E">
        <w:t xml:space="preserve">o A review of the methodologies needed to produce the outputs </w:t>
      </w:r>
    </w:p>
    <w:p w14:paraId="759B9E92" w14:textId="77777777" w:rsidR="003A3D1E" w:rsidRPr="003A3D1E" w:rsidRDefault="003A3D1E" w:rsidP="003A3D1E">
      <w:r w:rsidRPr="003A3D1E">
        <w:t xml:space="preserve">o Learning points of the project </w:t>
      </w:r>
    </w:p>
    <w:p w14:paraId="6E1F43A4" w14:textId="77777777" w:rsidR="003A3D1E" w:rsidRPr="003A3D1E" w:rsidRDefault="003A3D1E" w:rsidP="003A3D1E">
      <w:r w:rsidRPr="003A3D1E">
        <w:t xml:space="preserve">o Area for improvement </w:t>
      </w:r>
    </w:p>
    <w:p w14:paraId="4072ED7A" w14:textId="77777777" w:rsidR="003A3D1E" w:rsidRPr="003A3D1E" w:rsidRDefault="003A3D1E" w:rsidP="003A3D1E">
      <w:pPr>
        <w:rPr>
          <w:b/>
          <w:bCs/>
          <w:u w:val="single"/>
        </w:rPr>
      </w:pPr>
      <w:r w:rsidRPr="003A3D1E">
        <w:rPr>
          <w:b/>
          <w:bCs/>
          <w:u w:val="single"/>
        </w:rPr>
        <w:t xml:space="preserve">2.2.3 Management of changes to project scope </w:t>
      </w:r>
    </w:p>
    <w:p w14:paraId="140D47C0" w14:textId="77777777" w:rsidR="003A3D1E" w:rsidRPr="003A3D1E" w:rsidRDefault="003A3D1E" w:rsidP="003A3D1E">
      <w:r w:rsidRPr="003A3D1E">
        <w:t xml:space="preserve">  Management of changes to the project involves: </w:t>
      </w:r>
    </w:p>
    <w:p w14:paraId="5C864FD7" w14:textId="77777777" w:rsidR="003A3D1E" w:rsidRPr="003A3D1E" w:rsidRDefault="003A3D1E" w:rsidP="003A3D1E">
      <w:r w:rsidRPr="003A3D1E">
        <w:t xml:space="preserve">• Planning for possible changes through proper risk analysis  </w:t>
      </w:r>
    </w:p>
    <w:p w14:paraId="27B1C2B3" w14:textId="77777777" w:rsidR="003A3D1E" w:rsidRPr="003A3D1E" w:rsidRDefault="003A3D1E" w:rsidP="003A3D1E">
      <w:r w:rsidRPr="003A3D1E">
        <w:t xml:space="preserve">• Keeping track of all types of possible unanticipated issues  </w:t>
      </w:r>
    </w:p>
    <w:p w14:paraId="69870D77" w14:textId="77777777" w:rsidR="003A3D1E" w:rsidRPr="003A3D1E" w:rsidRDefault="003A3D1E" w:rsidP="003A3D1E">
      <w:r w:rsidRPr="003A3D1E">
        <w:t xml:space="preserve">• Using an iterative approach to make change within the scope of a single project  </w:t>
      </w:r>
    </w:p>
    <w:p w14:paraId="7D1C7029" w14:textId="77777777" w:rsidR="003A3D1E" w:rsidRPr="003A3D1E" w:rsidRDefault="003A3D1E" w:rsidP="003A3D1E">
      <w:r w:rsidRPr="003A3D1E">
        <w:t xml:space="preserve">• Reflecting changes of project scope in Project Business Plan  </w:t>
      </w:r>
    </w:p>
    <w:p w14:paraId="4707BE3E" w14:textId="77777777" w:rsidR="003A3D1E" w:rsidRPr="003A3D1E" w:rsidRDefault="003A3D1E" w:rsidP="003A3D1E">
      <w:r w:rsidRPr="003A3D1E">
        <w:t xml:space="preserve">In this section, you need to identify the process that helps you to manage changes to the project scope and how it will be reflected in the project business planning.   </w:t>
      </w:r>
    </w:p>
    <w:p w14:paraId="0F1A395A" w14:textId="77777777" w:rsidR="003A3D1E" w:rsidRPr="003A3D1E" w:rsidRDefault="003A3D1E" w:rsidP="003A3D1E">
      <w:pPr>
        <w:rPr>
          <w:b/>
          <w:bCs/>
          <w:u w:val="single"/>
        </w:rPr>
      </w:pPr>
      <w:r w:rsidRPr="003A3D1E">
        <w:rPr>
          <w:b/>
          <w:bCs/>
          <w:u w:val="single"/>
        </w:rPr>
        <w:t xml:space="preserve">2.3 Risk Assessment and Management </w:t>
      </w:r>
    </w:p>
    <w:p w14:paraId="7C16E997" w14:textId="77777777" w:rsidR="003A3D1E" w:rsidRPr="003A3D1E" w:rsidRDefault="003A3D1E" w:rsidP="003A3D1E">
      <w:r w:rsidRPr="003A3D1E">
        <w:t xml:space="preserve">Risk management aims to ensure that levels of risk are managed properly.  It includes the level of resourcing, time, cost, quality, and the realization of outcomes by the Business Owner should appropriately manage to ensure the project is completed successfully.   </w:t>
      </w:r>
    </w:p>
    <w:p w14:paraId="160C3307" w14:textId="77777777" w:rsidR="003A3D1E" w:rsidRPr="003A3D1E" w:rsidRDefault="003A3D1E" w:rsidP="003A3D1E">
      <w:r w:rsidRPr="003A3D1E">
        <w:t xml:space="preserve">Output Quality Control </w:t>
      </w:r>
    </w:p>
    <w:p w14:paraId="6D0E600B" w14:textId="77777777" w:rsidR="003A3D1E" w:rsidRPr="003A3D1E" w:rsidRDefault="003A3D1E" w:rsidP="003A3D1E">
      <w:r w:rsidRPr="003A3D1E">
        <w:t xml:space="preserve"> PPI CSS Project Quality Management Plan Version </w:t>
      </w:r>
    </w:p>
    <w:p w14:paraId="5B87714B" w14:textId="77777777" w:rsidR="003A3D1E" w:rsidRPr="003A3D1E" w:rsidRDefault="003A3D1E" w:rsidP="003A3D1E">
      <w:r w:rsidRPr="003A3D1E">
        <w:t>The PM will need to document the project approach to risk assessment and management to identify how risks to quality will be reflected during the process</w:t>
      </w:r>
    </w:p>
    <w:p w14:paraId="76122847" w14:textId="77777777" w:rsidR="003A3D1E" w:rsidRPr="003A3D1E" w:rsidRDefault="003A3D1E" w:rsidP="003A3D1E">
      <w:pPr>
        <w:rPr>
          <w:b/>
          <w:bCs/>
          <w:u w:val="single"/>
        </w:rPr>
      </w:pPr>
      <w:r w:rsidRPr="003A3D1E">
        <w:rPr>
          <w:b/>
          <w:bCs/>
          <w:u w:val="single"/>
        </w:rPr>
        <w:t xml:space="preserve">2.4 Information Management </w:t>
      </w:r>
    </w:p>
    <w:p w14:paraId="31A02A6C" w14:textId="77777777" w:rsidR="003A3D1E" w:rsidRPr="003A3D1E" w:rsidRDefault="003A3D1E" w:rsidP="003A3D1E">
      <w:pPr>
        <w:rPr>
          <w:b/>
          <w:bCs/>
          <w:u w:val="single"/>
        </w:rPr>
      </w:pPr>
      <w:r w:rsidRPr="003A3D1E">
        <w:rPr>
          <w:b/>
          <w:bCs/>
          <w:u w:val="single"/>
        </w:rPr>
        <w:t xml:space="preserve">2.4.1 Document Management </w:t>
      </w:r>
    </w:p>
    <w:p w14:paraId="68884A2C" w14:textId="77777777" w:rsidR="003A3D1E" w:rsidRPr="003A3D1E" w:rsidRDefault="003A3D1E" w:rsidP="003A3D1E">
      <w:pPr>
        <w:rPr>
          <w:b/>
          <w:bCs/>
          <w:u w:val="single"/>
        </w:rPr>
      </w:pPr>
      <w:r w:rsidRPr="003A3D1E">
        <w:rPr>
          <w:b/>
          <w:bCs/>
          <w:u w:val="single"/>
        </w:rPr>
        <w:t xml:space="preserve">2.4.2 Record keeping </w:t>
      </w:r>
    </w:p>
    <w:p w14:paraId="4F926B20" w14:textId="77777777" w:rsidR="003A3D1E" w:rsidRPr="003A3D1E" w:rsidRDefault="003A3D1E" w:rsidP="003A3D1E">
      <w:pPr>
        <w:rPr>
          <w:b/>
          <w:bCs/>
          <w:u w:val="single"/>
        </w:rPr>
      </w:pPr>
      <w:r w:rsidRPr="003A3D1E">
        <w:rPr>
          <w:b/>
          <w:bCs/>
          <w:u w:val="single"/>
        </w:rPr>
        <w:t xml:space="preserve">3 Output Quality Control </w:t>
      </w:r>
    </w:p>
    <w:p w14:paraId="3F248F1B" w14:textId="77777777" w:rsidR="003A3D1E" w:rsidRPr="003A3D1E" w:rsidRDefault="003A3D1E" w:rsidP="003A3D1E">
      <w:r w:rsidRPr="003A3D1E">
        <w:t xml:space="preserve">Quality control for the PPI CSS Project can easily be accomplished by defining the relevant quality criteria for the outputs, or what characteristics should be used for this purpose.  </w:t>
      </w:r>
    </w:p>
    <w:p w14:paraId="7892C889" w14:textId="77777777" w:rsidR="003A3D1E" w:rsidRPr="003A3D1E" w:rsidRDefault="003A3D1E" w:rsidP="003A3D1E">
      <w:r w:rsidRPr="003A3D1E">
        <w:t xml:space="preserve">• Stakeholders(s) - The Business Owners need to contribute resources to the project during their development to ensure that the outputs are being developed satisfactorily.   </w:t>
      </w:r>
    </w:p>
    <w:p w14:paraId="322425C8" w14:textId="77777777" w:rsidR="003A3D1E" w:rsidRPr="003A3D1E" w:rsidRDefault="003A3D1E" w:rsidP="003A3D1E">
      <w:r w:rsidRPr="003A3D1E">
        <w:t xml:space="preserve">• Project Group(s) - consist of small specialist work groups, which is dedicated to producing a well-defined output within a specific timeframe.  </w:t>
      </w:r>
    </w:p>
    <w:p w14:paraId="2FCA46CB" w14:textId="77777777" w:rsidR="003A3D1E" w:rsidRPr="003A3D1E" w:rsidRDefault="003A3D1E" w:rsidP="003A3D1E">
      <w:pPr>
        <w:rPr>
          <w:b/>
          <w:bCs/>
          <w:u w:val="single"/>
        </w:rPr>
      </w:pPr>
      <w:r w:rsidRPr="003A3D1E">
        <w:rPr>
          <w:b/>
          <w:bCs/>
          <w:u w:val="single"/>
        </w:rPr>
        <w:t xml:space="preserve">3.1 Output Review Procedures </w:t>
      </w:r>
    </w:p>
    <w:p w14:paraId="7E0AAB1D" w14:textId="77777777" w:rsidR="003A3D1E" w:rsidRPr="003A3D1E" w:rsidRDefault="003A3D1E" w:rsidP="003A3D1E">
      <w:r w:rsidRPr="003A3D1E">
        <w:t xml:space="preserve">• Progressive audits or appraisals to be conducted throughout the project. These reviews are undertaken progressively, as quality cannot be built in at the end of a project.  </w:t>
      </w:r>
    </w:p>
    <w:p w14:paraId="7A5381C6" w14:textId="77777777" w:rsidR="003A3D1E" w:rsidRPr="003A3D1E" w:rsidRDefault="003A3D1E" w:rsidP="003A3D1E">
      <w:r w:rsidRPr="003A3D1E">
        <w:t xml:space="preserve">• The technological aspects of the project. </w:t>
      </w:r>
    </w:p>
    <w:p w14:paraId="70A68E13" w14:textId="77777777" w:rsidR="003A3D1E" w:rsidRPr="003A3D1E" w:rsidRDefault="003A3D1E" w:rsidP="003A3D1E">
      <w:r w:rsidRPr="003A3D1E">
        <w:t xml:space="preserve">• Project compliance with internal and external audit  </w:t>
      </w:r>
    </w:p>
    <w:p w14:paraId="40A56690" w14:textId="77777777" w:rsidR="003A3D1E" w:rsidRPr="003A3D1E" w:rsidRDefault="003A3D1E" w:rsidP="003A3D1E">
      <w:r w:rsidRPr="003A3D1E">
        <w:t xml:space="preserve">• The form advice, preferably with dates, and to whom this advice will be provided should also need to mention here.  </w:t>
      </w:r>
    </w:p>
    <w:p w14:paraId="245C7F4D" w14:textId="77777777" w:rsidR="003A3D1E" w:rsidRPr="003A3D1E" w:rsidRDefault="003A3D1E" w:rsidP="003A3D1E">
      <w:pPr>
        <w:rPr>
          <w:b/>
          <w:bCs/>
          <w:u w:val="single"/>
        </w:rPr>
      </w:pPr>
      <w:r w:rsidRPr="003A3D1E">
        <w:rPr>
          <w:b/>
          <w:bCs/>
          <w:u w:val="single"/>
        </w:rPr>
        <w:t xml:space="preserve">Change Control  </w:t>
      </w:r>
    </w:p>
    <w:p w14:paraId="0B8C7069" w14:textId="77777777" w:rsidR="003A3D1E" w:rsidRPr="003A3D1E" w:rsidRDefault="003A3D1E" w:rsidP="003A3D1E">
      <w:r w:rsidRPr="003A3D1E">
        <w:t xml:space="preserve">• A structured process to facilitate the change to the system. </w:t>
      </w:r>
    </w:p>
    <w:p w14:paraId="25C131E8" w14:textId="77777777" w:rsidR="003A3D1E" w:rsidRPr="003A3D1E" w:rsidRDefault="003A3D1E" w:rsidP="003A3D1E">
      <w:r w:rsidRPr="003A3D1E">
        <w:t xml:space="preserve">• Complete assessment of the impact of the projected changed </w:t>
      </w:r>
    </w:p>
    <w:p w14:paraId="7FA448E0" w14:textId="77777777" w:rsidR="003A3D1E" w:rsidRPr="003A3D1E" w:rsidRDefault="003A3D1E" w:rsidP="003A3D1E">
      <w:r w:rsidRPr="003A3D1E">
        <w:t xml:space="preserve">• A method of authorizing a change  </w:t>
      </w:r>
    </w:p>
    <w:p w14:paraId="5C8CB109" w14:textId="77777777" w:rsidR="003A3D1E" w:rsidRPr="003A3D1E" w:rsidRDefault="003A3D1E" w:rsidP="003A3D1E">
      <w:pPr>
        <w:rPr>
          <w:b/>
          <w:bCs/>
        </w:rPr>
      </w:pPr>
    </w:p>
    <w:p w14:paraId="1C708342" w14:textId="77777777" w:rsidR="003A3D1E" w:rsidRPr="003A3D1E" w:rsidRDefault="003A3D1E" w:rsidP="003A3D1E">
      <w:pPr>
        <w:rPr>
          <w:b/>
          <w:bCs/>
          <w:u w:val="single"/>
        </w:rPr>
      </w:pPr>
      <w:r w:rsidRPr="003A3D1E">
        <w:rPr>
          <w:b/>
          <w:bCs/>
          <w:u w:val="single"/>
        </w:rPr>
        <w:t xml:space="preserve">3.2 Output Acceptance Procedures </w:t>
      </w:r>
    </w:p>
    <w:p w14:paraId="23683E6A" w14:textId="77777777" w:rsidR="003A3D1E" w:rsidRPr="003A3D1E" w:rsidRDefault="003A3D1E" w:rsidP="003A3D1E">
      <w:r w:rsidRPr="003A3D1E">
        <w:t xml:space="preserve">• Processes that stakeholders will apply to conduct final review and acceptance of the outputs based on the agreed criteria. </w:t>
      </w:r>
    </w:p>
    <w:p w14:paraId="712F2E43" w14:textId="77777777" w:rsidR="003A3D1E" w:rsidRPr="003A3D1E" w:rsidRDefault="003A3D1E" w:rsidP="003A3D1E">
      <w:r w:rsidRPr="003A3D1E">
        <w:t xml:space="preserve">• Formal agreement captured in appropriate documentation like Handover Plan  </w:t>
      </w:r>
    </w:p>
    <w:p w14:paraId="3A0EC4AA" w14:textId="77777777" w:rsidR="003A3D1E" w:rsidRPr="003A3D1E" w:rsidRDefault="003A3D1E" w:rsidP="003A3D1E">
      <w:r w:rsidRPr="003A3D1E">
        <w:t xml:space="preserve">Appendices include: </w:t>
      </w:r>
    </w:p>
    <w:p w14:paraId="639B7F34" w14:textId="77777777" w:rsidR="003A3D1E" w:rsidRPr="003A3D1E" w:rsidRDefault="003A3D1E" w:rsidP="003A3D1E">
      <w:r w:rsidRPr="003A3D1E">
        <w:t xml:space="preserve">• Change request/rectification log </w:t>
      </w:r>
    </w:p>
    <w:p w14:paraId="5F6BD8BD" w14:textId="77777777" w:rsidR="003A3D1E" w:rsidRPr="003A3D1E" w:rsidRDefault="003A3D1E" w:rsidP="003A3D1E">
      <w:r w:rsidRPr="003A3D1E">
        <w:t xml:space="preserve">• Forms and templates developed by the Project to offer consistent documentation  </w:t>
      </w:r>
    </w:p>
    <w:p w14:paraId="4766A540" w14:textId="77777777" w:rsidR="003A3D1E" w:rsidRPr="003A3D1E" w:rsidRDefault="003A3D1E" w:rsidP="003A3D1E">
      <w:r w:rsidRPr="003A3D1E">
        <w:t xml:space="preserve">• Relevant operational documents  </w:t>
      </w:r>
    </w:p>
    <w:p w14:paraId="5A760D93" w14:textId="77777777" w:rsidR="003A3D1E" w:rsidRPr="003A3D1E" w:rsidRDefault="003A3D1E" w:rsidP="003A3D1E"/>
    <w:p w14:paraId="046727C8" w14:textId="315B3385" w:rsidR="004D6B86" w:rsidRDefault="00251921">
      <w:r>
        <w:t xml:space="preserve">Once our group came </w:t>
      </w:r>
      <w:r w:rsidR="00A61C6E">
        <w:t>together,</w:t>
      </w:r>
      <w:r>
        <w:t xml:space="preserve"> we found that we all had pretty much the same idea when it came to what we wanted in the </w:t>
      </w:r>
      <w:r w:rsidR="00A61C6E">
        <w:t>plan but</w:t>
      </w:r>
      <w:r>
        <w:t xml:space="preserve"> delivered it differently. Yong-Jin took the lead on this project and created a group plan that was agreed upon. The one thing that I did like in </w:t>
      </w:r>
      <w:r w:rsidR="00A61C6E">
        <w:t>Maurice’s</w:t>
      </w:r>
      <w:r>
        <w:t xml:space="preserve"> was that he took what Yong-Jin had and added in more details. I </w:t>
      </w:r>
      <w:r w:rsidR="000438D8">
        <w:t>suggested</w:t>
      </w:r>
      <w:r>
        <w:t xml:space="preserve"> we should also incorporate Failure Testing to the Quality Assurance. I felt that it was a tool that would help to push the software to it’s limits in the hopes of exposing any weaknesses so that they can be used to improve upon and uphold a higher standard.</w:t>
      </w:r>
      <w:r w:rsidR="00A61C6E">
        <w:t xml:space="preserve"> Below is the list of components that I suggest for the group project</w:t>
      </w:r>
    </w:p>
    <w:p w14:paraId="65C96106" w14:textId="77777777" w:rsidR="00A61C6E" w:rsidRPr="00A61C6E" w:rsidRDefault="00A61C6E" w:rsidP="00A61C6E">
      <w:pPr>
        <w:spacing w:after="160" w:line="259" w:lineRule="auto"/>
        <w:ind w:firstLine="0"/>
        <w:rPr>
          <w:rFonts w:ascii="Calibri" w:eastAsia="Calibri" w:hAnsi="Calibri" w:cs="Times New Roman"/>
          <w:b/>
          <w:bCs/>
          <w:color w:val="auto"/>
          <w:sz w:val="22"/>
          <w:szCs w:val="22"/>
          <w:u w:val="single"/>
          <w:lang w:eastAsia="en-US"/>
        </w:rPr>
      </w:pPr>
      <w:r w:rsidRPr="00A61C6E">
        <w:rPr>
          <w:rFonts w:ascii="Calibri" w:eastAsia="Calibri" w:hAnsi="Calibri" w:cs="Times New Roman"/>
          <w:b/>
          <w:bCs/>
          <w:color w:val="auto"/>
          <w:sz w:val="22"/>
          <w:szCs w:val="22"/>
          <w:u w:val="single"/>
          <w:lang w:eastAsia="en-US"/>
        </w:rPr>
        <w:t xml:space="preserve">Quality Assurance </w:t>
      </w:r>
    </w:p>
    <w:p w14:paraId="799C1C69" w14:textId="77777777" w:rsidR="00A61C6E" w:rsidRPr="00606689" w:rsidRDefault="00A61C6E" w:rsidP="00606689">
      <w:pPr>
        <w:pStyle w:val="ListParagraph"/>
        <w:numPr>
          <w:ilvl w:val="0"/>
          <w:numId w:val="16"/>
        </w:numPr>
        <w:spacing w:after="160" w:line="259" w:lineRule="auto"/>
        <w:rPr>
          <w:rFonts w:ascii="Calibri" w:eastAsia="Calibri" w:hAnsi="Calibri" w:cs="Times New Roman"/>
          <w:color w:val="auto"/>
          <w:sz w:val="22"/>
          <w:szCs w:val="22"/>
          <w:lang w:eastAsia="en-US"/>
        </w:rPr>
      </w:pPr>
      <w:r w:rsidRPr="00606689">
        <w:rPr>
          <w:rFonts w:ascii="Calibri" w:eastAsia="Calibri" w:hAnsi="Calibri" w:cs="Times New Roman"/>
          <w:color w:val="auto"/>
          <w:sz w:val="22"/>
          <w:szCs w:val="22"/>
          <w:lang w:eastAsia="en-US"/>
        </w:rPr>
        <w:t xml:space="preserve">Process Decision Program Charts (PDPC) </w:t>
      </w:r>
    </w:p>
    <w:p w14:paraId="74FAE44C" w14:textId="77777777" w:rsidR="00A61C6E" w:rsidRPr="00606689" w:rsidRDefault="00A61C6E" w:rsidP="00606689">
      <w:pPr>
        <w:pStyle w:val="ListParagraph"/>
        <w:numPr>
          <w:ilvl w:val="0"/>
          <w:numId w:val="16"/>
        </w:numPr>
        <w:spacing w:after="160" w:line="259" w:lineRule="auto"/>
        <w:rPr>
          <w:rFonts w:ascii="Calibri" w:eastAsia="Calibri" w:hAnsi="Calibri" w:cs="Times New Roman"/>
          <w:color w:val="auto"/>
          <w:sz w:val="22"/>
          <w:szCs w:val="22"/>
          <w:lang w:eastAsia="en-US"/>
        </w:rPr>
      </w:pPr>
      <w:r w:rsidRPr="00606689">
        <w:rPr>
          <w:rFonts w:ascii="Calibri" w:eastAsia="Calibri" w:hAnsi="Calibri" w:cs="Times New Roman"/>
          <w:color w:val="auto"/>
          <w:sz w:val="22"/>
          <w:szCs w:val="22"/>
          <w:lang w:eastAsia="en-US"/>
        </w:rPr>
        <w:t>Interrelationship Diagraphs</w:t>
      </w:r>
    </w:p>
    <w:p w14:paraId="58153710" w14:textId="77777777" w:rsidR="00A61C6E" w:rsidRPr="00606689" w:rsidRDefault="00A61C6E" w:rsidP="00606689">
      <w:pPr>
        <w:pStyle w:val="ListParagraph"/>
        <w:numPr>
          <w:ilvl w:val="0"/>
          <w:numId w:val="16"/>
        </w:numPr>
        <w:spacing w:after="160" w:line="259" w:lineRule="auto"/>
        <w:rPr>
          <w:rFonts w:ascii="Calibri" w:eastAsia="Calibri" w:hAnsi="Calibri" w:cs="Times New Roman"/>
          <w:color w:val="auto"/>
          <w:sz w:val="22"/>
          <w:szCs w:val="22"/>
          <w:lang w:eastAsia="en-US"/>
        </w:rPr>
      </w:pPr>
      <w:r w:rsidRPr="00606689">
        <w:rPr>
          <w:rFonts w:ascii="Calibri" w:eastAsia="Calibri" w:hAnsi="Calibri" w:cs="Times New Roman"/>
          <w:color w:val="auto"/>
          <w:sz w:val="22"/>
          <w:szCs w:val="22"/>
          <w:lang w:eastAsia="en-US"/>
        </w:rPr>
        <w:t>Failure testing</w:t>
      </w:r>
    </w:p>
    <w:p w14:paraId="40EE399A" w14:textId="77777777" w:rsidR="00A61C6E" w:rsidRPr="00606689" w:rsidRDefault="00A61C6E" w:rsidP="00606689">
      <w:pPr>
        <w:pStyle w:val="ListParagraph"/>
        <w:numPr>
          <w:ilvl w:val="0"/>
          <w:numId w:val="16"/>
        </w:numPr>
        <w:spacing w:after="160" w:line="259" w:lineRule="auto"/>
        <w:rPr>
          <w:rFonts w:ascii="Calibri" w:eastAsia="Calibri" w:hAnsi="Calibri" w:cs="Times New Roman"/>
          <w:color w:val="auto"/>
          <w:sz w:val="22"/>
          <w:szCs w:val="22"/>
          <w:lang w:eastAsia="en-US"/>
        </w:rPr>
      </w:pPr>
      <w:r w:rsidRPr="00606689">
        <w:rPr>
          <w:rFonts w:ascii="Calibri" w:eastAsia="Calibri" w:hAnsi="Calibri" w:cs="Times New Roman"/>
          <w:color w:val="auto"/>
          <w:sz w:val="22"/>
          <w:szCs w:val="22"/>
          <w:lang w:eastAsia="en-US"/>
        </w:rPr>
        <w:t>Quality audit</w:t>
      </w:r>
    </w:p>
    <w:p w14:paraId="0E24AC27" w14:textId="2170FA71" w:rsidR="00A61C6E" w:rsidRPr="00A61C6E" w:rsidRDefault="00A61C6E" w:rsidP="00A61C6E">
      <w:pPr>
        <w:spacing w:after="160" w:line="259" w:lineRule="auto"/>
        <w:ind w:left="360" w:firstLine="0"/>
        <w:rPr>
          <w:rFonts w:ascii="Calibri" w:eastAsia="Calibri" w:hAnsi="Calibri" w:cs="Times New Roman"/>
          <w:b/>
          <w:bCs/>
          <w:color w:val="auto"/>
          <w:sz w:val="22"/>
          <w:szCs w:val="22"/>
          <w:u w:val="single"/>
          <w:lang w:eastAsia="en-US"/>
        </w:rPr>
      </w:pPr>
      <w:r w:rsidRPr="00A61C6E">
        <w:rPr>
          <w:rFonts w:ascii="Calibri" w:eastAsia="Calibri" w:hAnsi="Calibri" w:cs="Times New Roman"/>
          <w:b/>
          <w:bCs/>
          <w:color w:val="auto"/>
          <w:sz w:val="22"/>
          <w:szCs w:val="22"/>
          <w:u w:val="single"/>
          <w:lang w:eastAsia="en-US"/>
        </w:rPr>
        <w:t>Quality Control Tools &amp;Techniques</w:t>
      </w:r>
    </w:p>
    <w:p w14:paraId="2FED1A87" w14:textId="77777777" w:rsidR="00A61C6E" w:rsidRPr="00606689" w:rsidRDefault="00A61C6E" w:rsidP="00606689">
      <w:pPr>
        <w:pStyle w:val="ListParagraph"/>
        <w:numPr>
          <w:ilvl w:val="0"/>
          <w:numId w:val="15"/>
        </w:numPr>
        <w:spacing w:after="160" w:line="259" w:lineRule="auto"/>
        <w:rPr>
          <w:rFonts w:ascii="Calibri" w:eastAsia="Calibri" w:hAnsi="Calibri" w:cs="Times New Roman"/>
          <w:color w:val="auto"/>
          <w:sz w:val="22"/>
          <w:szCs w:val="22"/>
          <w:lang w:eastAsia="en-US"/>
        </w:rPr>
      </w:pPr>
      <w:r w:rsidRPr="00606689">
        <w:rPr>
          <w:rFonts w:ascii="Calibri" w:eastAsia="Calibri" w:hAnsi="Calibri" w:cs="Times New Roman"/>
          <w:color w:val="auto"/>
          <w:sz w:val="22"/>
          <w:szCs w:val="22"/>
          <w:lang w:eastAsia="en-US"/>
        </w:rPr>
        <w:t>Cause-and-effect diagrams</w:t>
      </w:r>
    </w:p>
    <w:p w14:paraId="361F7606" w14:textId="77777777" w:rsidR="00A61C6E" w:rsidRPr="00606689" w:rsidRDefault="00A61C6E" w:rsidP="00606689">
      <w:pPr>
        <w:pStyle w:val="ListParagraph"/>
        <w:numPr>
          <w:ilvl w:val="0"/>
          <w:numId w:val="15"/>
        </w:numPr>
        <w:spacing w:after="160" w:line="259" w:lineRule="auto"/>
        <w:rPr>
          <w:rFonts w:ascii="Calibri" w:eastAsia="Calibri" w:hAnsi="Calibri" w:cs="Times New Roman"/>
          <w:color w:val="auto"/>
          <w:sz w:val="22"/>
          <w:szCs w:val="22"/>
          <w:lang w:eastAsia="en-US"/>
        </w:rPr>
      </w:pPr>
      <w:r w:rsidRPr="00606689">
        <w:rPr>
          <w:rFonts w:ascii="Calibri" w:eastAsia="Calibri" w:hAnsi="Calibri" w:cs="Times New Roman"/>
          <w:color w:val="auto"/>
          <w:sz w:val="22"/>
          <w:szCs w:val="22"/>
          <w:lang w:eastAsia="en-US"/>
        </w:rPr>
        <w:t>Pareto chart</w:t>
      </w:r>
    </w:p>
    <w:p w14:paraId="6FFF9ADE" w14:textId="77777777" w:rsidR="00A61C6E" w:rsidRPr="00606689" w:rsidRDefault="00A61C6E" w:rsidP="00606689">
      <w:pPr>
        <w:pStyle w:val="ListParagraph"/>
        <w:numPr>
          <w:ilvl w:val="0"/>
          <w:numId w:val="15"/>
        </w:numPr>
        <w:spacing w:after="160" w:line="259" w:lineRule="auto"/>
        <w:rPr>
          <w:rFonts w:ascii="Calibri" w:eastAsia="Calibri" w:hAnsi="Calibri" w:cs="Times New Roman"/>
          <w:color w:val="auto"/>
          <w:sz w:val="22"/>
          <w:szCs w:val="22"/>
          <w:lang w:eastAsia="en-US"/>
        </w:rPr>
      </w:pPr>
      <w:r w:rsidRPr="00606689">
        <w:rPr>
          <w:rFonts w:ascii="Calibri" w:eastAsia="Calibri" w:hAnsi="Calibri" w:cs="Times New Roman"/>
          <w:color w:val="auto"/>
          <w:sz w:val="22"/>
          <w:szCs w:val="22"/>
          <w:lang w:eastAsia="en-US"/>
        </w:rPr>
        <w:t>Control chart</w:t>
      </w:r>
    </w:p>
    <w:p w14:paraId="3BE53CEC" w14:textId="77777777" w:rsidR="00A61C6E" w:rsidRPr="00606689" w:rsidRDefault="00A61C6E" w:rsidP="00606689">
      <w:pPr>
        <w:pStyle w:val="ListParagraph"/>
        <w:numPr>
          <w:ilvl w:val="0"/>
          <w:numId w:val="15"/>
        </w:numPr>
        <w:spacing w:after="160" w:line="259" w:lineRule="auto"/>
        <w:rPr>
          <w:rFonts w:ascii="Calibri" w:eastAsia="Calibri" w:hAnsi="Calibri" w:cs="Times New Roman"/>
          <w:color w:val="auto"/>
          <w:sz w:val="22"/>
          <w:szCs w:val="22"/>
          <w:lang w:eastAsia="en-US"/>
        </w:rPr>
      </w:pPr>
      <w:r w:rsidRPr="00606689">
        <w:rPr>
          <w:rFonts w:ascii="Calibri" w:eastAsia="Calibri" w:hAnsi="Calibri" w:cs="Times New Roman"/>
          <w:color w:val="auto"/>
          <w:sz w:val="22"/>
          <w:szCs w:val="22"/>
          <w:lang w:eastAsia="en-US"/>
        </w:rPr>
        <w:t>Flowcharts</w:t>
      </w:r>
    </w:p>
    <w:p w14:paraId="645EF064" w14:textId="6B73D64D" w:rsidR="00A61C6E" w:rsidRPr="00A61C6E" w:rsidRDefault="00A61C6E" w:rsidP="00A61C6E">
      <w:pPr>
        <w:spacing w:after="160" w:line="259" w:lineRule="auto"/>
        <w:ind w:left="360" w:firstLine="0"/>
        <w:rPr>
          <w:rFonts w:ascii="Calibri" w:eastAsia="Calibri" w:hAnsi="Calibri" w:cs="Times New Roman"/>
          <w:b/>
          <w:bCs/>
          <w:color w:val="auto"/>
          <w:sz w:val="22"/>
          <w:szCs w:val="22"/>
          <w:u w:val="single"/>
          <w:lang w:eastAsia="en-US"/>
        </w:rPr>
      </w:pPr>
      <w:r w:rsidRPr="00A61C6E">
        <w:rPr>
          <w:rFonts w:ascii="Calibri" w:eastAsia="Calibri" w:hAnsi="Calibri" w:cs="Times New Roman"/>
          <w:b/>
          <w:bCs/>
          <w:color w:val="auto"/>
          <w:sz w:val="22"/>
          <w:szCs w:val="22"/>
          <w:u w:val="single"/>
          <w:lang w:eastAsia="en-US"/>
        </w:rPr>
        <w:t>Continuous Process Improvement</w:t>
      </w:r>
    </w:p>
    <w:p w14:paraId="2939112F" w14:textId="3F200751" w:rsidR="00A61C6E" w:rsidRPr="00A61C6E" w:rsidRDefault="00A61C6E" w:rsidP="00A61C6E">
      <w:pPr>
        <w:pStyle w:val="ListParagraph"/>
        <w:numPr>
          <w:ilvl w:val="0"/>
          <w:numId w:val="14"/>
        </w:numPr>
        <w:spacing w:after="160" w:line="259" w:lineRule="auto"/>
        <w:rPr>
          <w:rFonts w:ascii="Calibri" w:eastAsia="Calibri" w:hAnsi="Calibri" w:cs="Times New Roman"/>
          <w:color w:val="auto"/>
          <w:sz w:val="22"/>
          <w:szCs w:val="22"/>
          <w:lang w:eastAsia="en-US"/>
        </w:rPr>
      </w:pPr>
      <w:r w:rsidRPr="00A61C6E">
        <w:rPr>
          <w:rFonts w:ascii="Calibri" w:eastAsia="Calibri" w:hAnsi="Calibri" w:cs="Times New Roman"/>
          <w:color w:val="auto"/>
          <w:sz w:val="22"/>
          <w:szCs w:val="22"/>
          <w:lang w:eastAsia="en-US"/>
        </w:rPr>
        <w:t>Request feedback</w:t>
      </w:r>
    </w:p>
    <w:p w14:paraId="0D54FE49" w14:textId="388A97B3" w:rsidR="00A61C6E" w:rsidRPr="00A61C6E" w:rsidRDefault="00A61C6E" w:rsidP="00A61C6E">
      <w:pPr>
        <w:pStyle w:val="ListParagraph"/>
        <w:numPr>
          <w:ilvl w:val="0"/>
          <w:numId w:val="14"/>
        </w:numPr>
        <w:spacing w:after="160" w:line="259" w:lineRule="auto"/>
        <w:rPr>
          <w:rFonts w:ascii="Calibri" w:eastAsia="Calibri" w:hAnsi="Calibri" w:cs="Times New Roman"/>
          <w:color w:val="auto"/>
          <w:sz w:val="22"/>
          <w:szCs w:val="22"/>
          <w:lang w:eastAsia="en-US"/>
        </w:rPr>
      </w:pPr>
      <w:r w:rsidRPr="00A61C6E">
        <w:rPr>
          <w:rFonts w:ascii="Calibri" w:eastAsia="Calibri" w:hAnsi="Calibri" w:cs="Times New Roman"/>
          <w:color w:val="auto"/>
          <w:sz w:val="22"/>
          <w:szCs w:val="22"/>
          <w:lang w:eastAsia="en-US"/>
        </w:rPr>
        <w:t>Make and take notes</w:t>
      </w:r>
    </w:p>
    <w:p w14:paraId="10ABF191" w14:textId="734F5C3A" w:rsidR="00A61C6E" w:rsidRPr="00A61C6E" w:rsidRDefault="00A61C6E" w:rsidP="00A61C6E">
      <w:pPr>
        <w:pStyle w:val="ListParagraph"/>
        <w:numPr>
          <w:ilvl w:val="0"/>
          <w:numId w:val="14"/>
        </w:numPr>
        <w:spacing w:after="160" w:line="259" w:lineRule="auto"/>
        <w:rPr>
          <w:rFonts w:ascii="Calibri" w:eastAsia="Calibri" w:hAnsi="Calibri" w:cs="Times New Roman"/>
          <w:color w:val="auto"/>
          <w:sz w:val="22"/>
          <w:szCs w:val="22"/>
          <w:lang w:eastAsia="en-US"/>
        </w:rPr>
      </w:pPr>
      <w:r w:rsidRPr="00A61C6E">
        <w:rPr>
          <w:rFonts w:ascii="Calibri" w:eastAsia="Calibri" w:hAnsi="Calibri" w:cs="Times New Roman"/>
          <w:color w:val="auto"/>
          <w:sz w:val="22"/>
          <w:szCs w:val="22"/>
          <w:lang w:eastAsia="en-US"/>
        </w:rPr>
        <w:t>Identify changing requirements</w:t>
      </w:r>
    </w:p>
    <w:p w14:paraId="2F5F003F" w14:textId="188E96D6" w:rsidR="00A61C6E" w:rsidRPr="00A61C6E" w:rsidRDefault="00A61C6E" w:rsidP="00A61C6E">
      <w:pPr>
        <w:pStyle w:val="ListParagraph"/>
        <w:numPr>
          <w:ilvl w:val="0"/>
          <w:numId w:val="14"/>
        </w:numPr>
        <w:spacing w:after="160" w:line="259" w:lineRule="auto"/>
        <w:rPr>
          <w:rFonts w:ascii="Calibri" w:eastAsia="Calibri" w:hAnsi="Calibri" w:cs="Times New Roman"/>
          <w:color w:val="auto"/>
          <w:sz w:val="22"/>
          <w:szCs w:val="22"/>
          <w:lang w:eastAsia="en-US"/>
        </w:rPr>
      </w:pPr>
      <w:r w:rsidRPr="00A61C6E">
        <w:rPr>
          <w:rFonts w:ascii="Calibri" w:eastAsia="Calibri" w:hAnsi="Calibri" w:cs="Times New Roman"/>
          <w:color w:val="auto"/>
          <w:sz w:val="22"/>
          <w:szCs w:val="22"/>
          <w:lang w:eastAsia="en-US"/>
        </w:rPr>
        <w:t>Think Lean (build -&gt;measure -&gt; learn)</w:t>
      </w:r>
    </w:p>
    <w:p w14:paraId="6A99500B" w14:textId="47AB5BBA" w:rsidR="00A61C6E" w:rsidRPr="00606689" w:rsidRDefault="00A61C6E" w:rsidP="00A61C6E">
      <w:pPr>
        <w:pStyle w:val="ListParagraph"/>
        <w:numPr>
          <w:ilvl w:val="0"/>
          <w:numId w:val="14"/>
        </w:numPr>
        <w:spacing w:after="160" w:line="259" w:lineRule="auto"/>
        <w:rPr>
          <w:rFonts w:ascii="Calibri" w:eastAsia="Calibri" w:hAnsi="Calibri" w:cs="Times New Roman"/>
          <w:color w:val="auto"/>
          <w:sz w:val="22"/>
          <w:szCs w:val="22"/>
          <w:lang w:eastAsia="en-US"/>
        </w:rPr>
      </w:pPr>
      <w:r w:rsidRPr="00A61C6E">
        <w:rPr>
          <w:rFonts w:ascii="Calibri" w:eastAsia="Calibri" w:hAnsi="Calibri" w:cs="Calibri"/>
          <w:color w:val="000000"/>
          <w:sz w:val="22"/>
          <w:szCs w:val="22"/>
          <w:shd w:val="clear" w:color="auto" w:fill="FFFFFF"/>
          <w:lang w:eastAsia="en-US"/>
        </w:rPr>
        <w:t>Providing suggestions or solution to manage errors</w:t>
      </w:r>
    </w:p>
    <w:p w14:paraId="13EADC0B" w14:textId="225F92F8" w:rsidR="00606689" w:rsidRDefault="00606689" w:rsidP="00606689">
      <w:pPr>
        <w:spacing w:after="160" w:line="259" w:lineRule="auto"/>
        <w:ind w:firstLine="0"/>
        <w:rPr>
          <w:rFonts w:ascii="Calibri" w:eastAsia="Calibri" w:hAnsi="Calibri" w:cs="Times New Roman"/>
          <w:color w:val="auto"/>
          <w:sz w:val="22"/>
          <w:szCs w:val="22"/>
          <w:lang w:eastAsia="en-US"/>
        </w:rPr>
      </w:pPr>
    </w:p>
    <w:p w14:paraId="792CECDF" w14:textId="77777777" w:rsidR="001B428B" w:rsidRDefault="001B428B" w:rsidP="00606689">
      <w:pPr>
        <w:shd w:val="clear" w:color="auto" w:fill="FFFFFF"/>
        <w:spacing w:line="240" w:lineRule="auto"/>
        <w:textAlignment w:val="baseline"/>
        <w:rPr>
          <w:rFonts w:eastAsia="Times New Roman" w:cs="Times New Roman"/>
          <w:bCs/>
          <w:color w:val="333333"/>
          <w:bdr w:val="none" w:sz="0" w:space="0" w:color="auto" w:frame="1"/>
        </w:rPr>
      </w:pPr>
    </w:p>
    <w:p w14:paraId="49846096" w14:textId="235B1B24" w:rsidR="00606689" w:rsidRDefault="00606689" w:rsidP="00606689">
      <w:pPr>
        <w:shd w:val="clear" w:color="auto" w:fill="FFFFFF"/>
        <w:spacing w:line="240" w:lineRule="auto"/>
        <w:textAlignment w:val="baseline"/>
        <w:rPr>
          <w:rFonts w:eastAsia="Times New Roman" w:cs="Times New Roman"/>
          <w:bCs/>
          <w:color w:val="333333"/>
          <w:bdr w:val="none" w:sz="0" w:space="0" w:color="auto" w:frame="1"/>
        </w:rPr>
      </w:pPr>
      <w:r>
        <w:rPr>
          <w:rFonts w:eastAsia="Times New Roman" w:cs="Times New Roman"/>
          <w:bCs/>
          <w:color w:val="333333"/>
          <w:bdr w:val="none" w:sz="0" w:space="0" w:color="auto" w:frame="1"/>
        </w:rPr>
        <w:t>Quality Management Plan</w:t>
      </w:r>
    </w:p>
    <w:p w14:paraId="767A2AD0" w14:textId="77777777" w:rsidR="00606689" w:rsidRDefault="00606689" w:rsidP="00606689">
      <w:pPr>
        <w:shd w:val="clear" w:color="auto" w:fill="FFFFFF"/>
        <w:spacing w:line="240" w:lineRule="auto"/>
        <w:textAlignment w:val="baseline"/>
        <w:rPr>
          <w:rFonts w:eastAsia="Times New Roman" w:cs="Times New Roman"/>
          <w:bCs/>
          <w:color w:val="333333"/>
          <w:bdr w:val="none" w:sz="0" w:space="0" w:color="auto" w:frame="1"/>
        </w:rPr>
      </w:pPr>
      <w:r>
        <w:rPr>
          <w:rFonts w:eastAsia="Times New Roman" w:cs="Times New Roman"/>
          <w:bCs/>
          <w:color w:val="333333"/>
          <w:bdr w:val="none" w:sz="0" w:space="0" w:color="auto" w:frame="1"/>
        </w:rPr>
        <w:t>Project Name: PPI Customer Support System</w:t>
      </w:r>
    </w:p>
    <w:p w14:paraId="47C962FA" w14:textId="77777777" w:rsidR="00606689" w:rsidRDefault="00606689" w:rsidP="00606689">
      <w:pPr>
        <w:shd w:val="clear" w:color="auto" w:fill="FFFFFF"/>
        <w:spacing w:line="240" w:lineRule="auto"/>
        <w:textAlignment w:val="baseline"/>
        <w:rPr>
          <w:rFonts w:eastAsia="Times New Roman" w:cs="Times New Roman"/>
          <w:bCs/>
          <w:color w:val="333333"/>
          <w:bdr w:val="none" w:sz="0" w:space="0" w:color="auto" w:frame="1"/>
        </w:rPr>
      </w:pPr>
    </w:p>
    <w:p w14:paraId="13E6DC93" w14:textId="77777777" w:rsidR="00606689" w:rsidRDefault="00606689" w:rsidP="00606689">
      <w:pPr>
        <w:shd w:val="clear" w:color="auto" w:fill="FFFFFF"/>
        <w:spacing w:line="240" w:lineRule="auto"/>
        <w:textAlignment w:val="baseline"/>
        <w:rPr>
          <w:rFonts w:eastAsia="Times New Roman" w:cs="Times New Roman"/>
          <w:bCs/>
          <w:color w:val="333333"/>
          <w:bdr w:val="none" w:sz="0" w:space="0" w:color="auto" w:frame="1"/>
        </w:rPr>
      </w:pPr>
      <w:r>
        <w:rPr>
          <w:rFonts w:eastAsia="Times New Roman" w:cs="Times New Roman"/>
          <w:bCs/>
          <w:color w:val="333333"/>
          <w:bdr w:val="none" w:sz="0" w:space="0" w:color="auto" w:frame="1"/>
        </w:rPr>
        <w:t>1. Overview</w:t>
      </w:r>
    </w:p>
    <w:p w14:paraId="1AA8BF62" w14:textId="77777777" w:rsidR="00606689" w:rsidRDefault="00606689" w:rsidP="00606689">
      <w:pPr>
        <w:shd w:val="clear" w:color="auto" w:fill="FFFFFF"/>
        <w:spacing w:line="240" w:lineRule="auto"/>
        <w:textAlignment w:val="baseline"/>
        <w:rPr>
          <w:rFonts w:eastAsia="Times New Roman" w:cs="Times New Roman"/>
          <w:bCs/>
          <w:color w:val="333333"/>
          <w:bdr w:val="none" w:sz="0" w:space="0" w:color="auto" w:frame="1"/>
        </w:rPr>
      </w:pPr>
    </w:p>
    <w:p w14:paraId="56C2CD1F" w14:textId="77777777" w:rsidR="00606689" w:rsidRDefault="00606689" w:rsidP="00606689">
      <w:pPr>
        <w:shd w:val="clear" w:color="auto" w:fill="FFFFFF"/>
        <w:spacing w:line="240" w:lineRule="auto"/>
        <w:textAlignment w:val="baseline"/>
        <w:rPr>
          <w:rFonts w:eastAsia="Times New Roman" w:cs="Times New Roman"/>
          <w:bCs/>
          <w:color w:val="333333"/>
          <w:bdr w:val="none" w:sz="0" w:space="0" w:color="auto" w:frame="1"/>
        </w:rPr>
      </w:pPr>
      <w:r>
        <w:rPr>
          <w:rFonts w:eastAsia="Times New Roman" w:cs="Times New Roman"/>
          <w:bCs/>
          <w:color w:val="333333"/>
          <w:bdr w:val="none" w:sz="0" w:space="0" w:color="auto" w:frame="1"/>
        </w:rPr>
        <w:t>1.1 Purpose of Quality Management Plan</w:t>
      </w:r>
    </w:p>
    <w:p w14:paraId="0A43F2C9" w14:textId="6A43010E" w:rsidR="00606689" w:rsidRDefault="00606689" w:rsidP="00606689">
      <w:pPr>
        <w:shd w:val="clear" w:color="auto" w:fill="FFFFFF"/>
        <w:spacing w:line="240" w:lineRule="auto"/>
        <w:textAlignment w:val="baseline"/>
        <w:rPr>
          <w:rFonts w:eastAsia="Times New Roman" w:cs="Times New Roman"/>
          <w:color w:val="333333"/>
          <w:bdr w:val="none" w:sz="0" w:space="0" w:color="auto" w:frame="1"/>
        </w:rPr>
      </w:pPr>
      <w:r>
        <w:rPr>
          <w:rFonts w:eastAsia="Times New Roman" w:cs="Times New Roman"/>
          <w:b/>
          <w:color w:val="333333"/>
          <w:bdr w:val="none" w:sz="0" w:space="0" w:color="auto" w:frame="1"/>
        </w:rPr>
        <w:t xml:space="preserve">The purpose of the Quality Management Plan is to illustrate the implementation behind the PPI Customer Support </w:t>
      </w:r>
      <w:r w:rsidR="00AF443C">
        <w:rPr>
          <w:rFonts w:eastAsia="Times New Roman" w:cs="Times New Roman"/>
          <w:b/>
          <w:color w:val="333333"/>
          <w:bdr w:val="none" w:sz="0" w:space="0" w:color="auto" w:frame="1"/>
        </w:rPr>
        <w:t>System,</w:t>
      </w:r>
      <w:r>
        <w:rPr>
          <w:rFonts w:eastAsia="Times New Roman" w:cs="Times New Roman"/>
          <w:b/>
          <w:color w:val="333333"/>
          <w:bdr w:val="none" w:sz="0" w:space="0" w:color="auto" w:frame="1"/>
        </w:rPr>
        <w:t xml:space="preserve"> so the project outputs are delivered ‘fit-for-purpose’. Doing this will require that all project management processes to be performed in a quality manner (quality assurance) while setting a </w:t>
      </w:r>
      <w:r w:rsidR="00AF443C">
        <w:rPr>
          <w:rFonts w:eastAsia="Times New Roman" w:cs="Times New Roman"/>
          <w:b/>
          <w:color w:val="333333"/>
          <w:bdr w:val="none" w:sz="0" w:space="0" w:color="auto" w:frame="1"/>
        </w:rPr>
        <w:t>quality criterion</w:t>
      </w:r>
      <w:r>
        <w:rPr>
          <w:rFonts w:eastAsia="Times New Roman" w:cs="Times New Roman"/>
          <w:b/>
          <w:color w:val="333333"/>
          <w:bdr w:val="none" w:sz="0" w:space="0" w:color="auto" w:frame="1"/>
        </w:rPr>
        <w:t xml:space="preserve"> for the outputs themselves (quality control).</w:t>
      </w:r>
    </w:p>
    <w:p w14:paraId="6BC5B84C" w14:textId="77777777" w:rsidR="00606689" w:rsidRDefault="00606689" w:rsidP="00606689">
      <w:pPr>
        <w:shd w:val="clear" w:color="auto" w:fill="FFFFFF"/>
        <w:spacing w:line="240" w:lineRule="auto"/>
        <w:textAlignment w:val="baseline"/>
        <w:rPr>
          <w:rFonts w:eastAsia="Times New Roman" w:cs="Times New Roman"/>
          <w:b/>
          <w:color w:val="333333"/>
          <w:bdr w:val="none" w:sz="0" w:space="0" w:color="auto" w:frame="1"/>
        </w:rPr>
      </w:pPr>
    </w:p>
    <w:p w14:paraId="1B3C2D0E" w14:textId="77777777" w:rsidR="00606689" w:rsidRDefault="00606689" w:rsidP="00606689">
      <w:pPr>
        <w:shd w:val="clear" w:color="auto" w:fill="FFFFFF"/>
        <w:spacing w:line="240" w:lineRule="auto"/>
        <w:textAlignment w:val="baseline"/>
        <w:rPr>
          <w:rFonts w:eastAsia="Times New Roman" w:cs="Times New Roman"/>
          <w:b/>
          <w:bCs/>
          <w:color w:val="333333"/>
          <w:bdr w:val="none" w:sz="0" w:space="0" w:color="auto" w:frame="1"/>
        </w:rPr>
      </w:pPr>
      <w:r>
        <w:rPr>
          <w:rFonts w:eastAsia="Times New Roman" w:cs="Times New Roman"/>
          <w:bCs/>
          <w:color w:val="333333"/>
          <w:bdr w:val="none" w:sz="0" w:space="0" w:color="auto" w:frame="1"/>
        </w:rPr>
        <w:t>1.2 Quality Management Plan Components</w:t>
      </w:r>
    </w:p>
    <w:p w14:paraId="6E9925DC" w14:textId="77777777" w:rsidR="00606689" w:rsidRDefault="00606689" w:rsidP="00606689">
      <w:pPr>
        <w:shd w:val="clear" w:color="auto" w:fill="FFFFFF"/>
        <w:spacing w:line="240" w:lineRule="auto"/>
        <w:textAlignment w:val="baseline"/>
        <w:rPr>
          <w:rFonts w:eastAsia="Times New Roman" w:cs="Times New Roman"/>
          <w:color w:val="333333"/>
          <w:bdr w:val="none" w:sz="0" w:space="0" w:color="auto" w:frame="1"/>
        </w:rPr>
      </w:pPr>
      <w:r>
        <w:rPr>
          <w:rFonts w:eastAsia="Times New Roman" w:cs="Times New Roman"/>
          <w:b/>
          <w:color w:val="333333"/>
          <w:bdr w:val="none" w:sz="0" w:space="0" w:color="auto" w:frame="1"/>
        </w:rPr>
        <w:t>The following are components that must be satisfied in order to complete the Quality Management Plan:</w:t>
      </w:r>
    </w:p>
    <w:p w14:paraId="044E5679" w14:textId="77777777" w:rsidR="00606689" w:rsidRDefault="00606689" w:rsidP="00606689">
      <w:pPr>
        <w:shd w:val="clear" w:color="auto" w:fill="FFFFFF"/>
        <w:spacing w:line="240" w:lineRule="auto"/>
        <w:textAlignment w:val="baseline"/>
        <w:rPr>
          <w:rFonts w:eastAsia="Times New Roman" w:cs="Times New Roman"/>
          <w:b/>
          <w:color w:val="333333"/>
          <w:bdr w:val="none" w:sz="0" w:space="0" w:color="auto" w:frame="1"/>
        </w:rPr>
      </w:pPr>
      <w:r>
        <w:rPr>
          <w:rFonts w:eastAsia="Times New Roman" w:cs="Times New Roman"/>
          <w:b/>
          <w:color w:val="333333"/>
          <w:bdr w:val="none" w:sz="0" w:space="0" w:color="auto" w:frame="1"/>
        </w:rPr>
        <w:tab/>
        <w:t>1. Quality Assurance – Ensure quality project management processes</w:t>
      </w:r>
    </w:p>
    <w:p w14:paraId="4C5802A6" w14:textId="77777777" w:rsidR="00606689" w:rsidRDefault="00606689" w:rsidP="00606689">
      <w:pPr>
        <w:shd w:val="clear" w:color="auto" w:fill="FFFFFF"/>
        <w:spacing w:line="240" w:lineRule="auto"/>
        <w:textAlignment w:val="baseline"/>
        <w:rPr>
          <w:rFonts w:eastAsia="Times New Roman" w:cs="Times New Roman"/>
          <w:b/>
          <w:color w:val="333333"/>
          <w:bdr w:val="none" w:sz="0" w:space="0" w:color="auto" w:frame="1"/>
        </w:rPr>
      </w:pPr>
      <w:r>
        <w:rPr>
          <w:rFonts w:eastAsia="Times New Roman" w:cs="Times New Roman"/>
          <w:b/>
          <w:color w:val="333333"/>
          <w:bdr w:val="none" w:sz="0" w:space="0" w:color="auto" w:frame="1"/>
        </w:rPr>
        <w:tab/>
        <w:t>2. Quality Control – Look within the process behind quality outputs</w:t>
      </w:r>
    </w:p>
    <w:p w14:paraId="676A77F7" w14:textId="77777777" w:rsidR="00606689" w:rsidRDefault="00606689" w:rsidP="00606689">
      <w:pPr>
        <w:shd w:val="clear" w:color="auto" w:fill="FFFFFF"/>
        <w:spacing w:line="240" w:lineRule="auto"/>
        <w:textAlignment w:val="baseline"/>
        <w:rPr>
          <w:rFonts w:eastAsia="Times New Roman" w:cs="Times New Roman"/>
          <w:b/>
          <w:color w:val="333333"/>
          <w:bdr w:val="none" w:sz="0" w:space="0" w:color="auto" w:frame="1"/>
        </w:rPr>
      </w:pPr>
      <w:r>
        <w:rPr>
          <w:rFonts w:eastAsia="Times New Roman" w:cs="Times New Roman"/>
          <w:b/>
          <w:color w:val="333333"/>
          <w:bdr w:val="none" w:sz="0" w:space="0" w:color="auto" w:frame="1"/>
        </w:rPr>
        <w:tab/>
        <w:t>3. Quality Improvement – Review issues to address where quality can improve</w:t>
      </w:r>
    </w:p>
    <w:p w14:paraId="7A891A84" w14:textId="77777777" w:rsidR="00606689" w:rsidRDefault="00606689" w:rsidP="00606689">
      <w:pPr>
        <w:shd w:val="clear" w:color="auto" w:fill="FFFFFF"/>
        <w:spacing w:line="240" w:lineRule="auto"/>
        <w:textAlignment w:val="baseline"/>
        <w:rPr>
          <w:rFonts w:eastAsia="Times New Roman" w:cs="Times New Roman"/>
          <w:b/>
          <w:color w:val="333333"/>
          <w:bdr w:val="none" w:sz="0" w:space="0" w:color="auto" w:frame="1"/>
        </w:rPr>
      </w:pPr>
    </w:p>
    <w:p w14:paraId="78CB2758" w14:textId="77777777" w:rsidR="00606689" w:rsidRDefault="00606689" w:rsidP="00606689">
      <w:pPr>
        <w:shd w:val="clear" w:color="auto" w:fill="FFFFFF"/>
        <w:spacing w:line="240" w:lineRule="auto"/>
        <w:textAlignment w:val="baseline"/>
        <w:rPr>
          <w:rFonts w:eastAsia="Times New Roman" w:cs="Times New Roman"/>
          <w:b/>
          <w:bCs/>
          <w:color w:val="333333"/>
          <w:bdr w:val="none" w:sz="0" w:space="0" w:color="auto" w:frame="1"/>
        </w:rPr>
      </w:pPr>
      <w:r>
        <w:rPr>
          <w:rFonts w:eastAsia="Times New Roman" w:cs="Times New Roman"/>
          <w:bCs/>
          <w:color w:val="333333"/>
          <w:bdr w:val="none" w:sz="0" w:space="0" w:color="auto" w:frame="1"/>
        </w:rPr>
        <w:t>2. Project Quality Assurance</w:t>
      </w:r>
    </w:p>
    <w:p w14:paraId="24B162AA" w14:textId="77777777" w:rsidR="00606689" w:rsidRDefault="00606689" w:rsidP="00606689">
      <w:pPr>
        <w:shd w:val="clear" w:color="auto" w:fill="FFFFFF"/>
        <w:spacing w:line="240" w:lineRule="auto"/>
        <w:textAlignment w:val="baseline"/>
        <w:rPr>
          <w:rFonts w:eastAsia="Times New Roman" w:cs="Times New Roman"/>
          <w:bCs/>
          <w:color w:val="333333"/>
          <w:bdr w:val="none" w:sz="0" w:space="0" w:color="auto" w:frame="1"/>
        </w:rPr>
      </w:pPr>
    </w:p>
    <w:p w14:paraId="4422EBCC" w14:textId="77777777" w:rsidR="00606689" w:rsidRDefault="00606689" w:rsidP="00606689">
      <w:pPr>
        <w:shd w:val="clear" w:color="auto" w:fill="FFFFFF"/>
        <w:spacing w:line="240" w:lineRule="auto"/>
        <w:textAlignment w:val="baseline"/>
        <w:rPr>
          <w:rFonts w:eastAsia="Times New Roman" w:cs="Times New Roman"/>
          <w:bCs/>
          <w:color w:val="333333"/>
          <w:bdr w:val="none" w:sz="0" w:space="0" w:color="auto" w:frame="1"/>
        </w:rPr>
      </w:pPr>
      <w:r>
        <w:rPr>
          <w:rFonts w:eastAsia="Times New Roman" w:cs="Times New Roman"/>
          <w:bCs/>
          <w:color w:val="333333"/>
          <w:bdr w:val="none" w:sz="0" w:space="0" w:color="auto" w:frame="1"/>
        </w:rPr>
        <w:t>2.1 Methodologies and Standards</w:t>
      </w:r>
    </w:p>
    <w:p w14:paraId="0ABCDB5C" w14:textId="77777777" w:rsidR="00606689" w:rsidRDefault="00606689" w:rsidP="00606689">
      <w:pPr>
        <w:shd w:val="clear" w:color="auto" w:fill="FFFFFF"/>
        <w:spacing w:line="240" w:lineRule="auto"/>
        <w:textAlignment w:val="baseline"/>
        <w:rPr>
          <w:rFonts w:eastAsia="Times New Roman" w:cs="Times New Roman"/>
          <w:color w:val="333333"/>
          <w:bdr w:val="none" w:sz="0" w:space="0" w:color="auto" w:frame="1"/>
        </w:rPr>
      </w:pPr>
      <w:r>
        <w:rPr>
          <w:rFonts w:eastAsia="Times New Roman" w:cs="Times New Roman"/>
          <w:b/>
          <w:color w:val="333333"/>
          <w:bdr w:val="none" w:sz="0" w:space="0" w:color="auto" w:frame="1"/>
        </w:rPr>
        <w:t>Quality Assurance for the PPI Customer Support System will be met by the appropriate quality project management processes that are utilized.</w:t>
      </w:r>
    </w:p>
    <w:p w14:paraId="0A3821A1" w14:textId="77777777" w:rsidR="00606689" w:rsidRDefault="00606689" w:rsidP="00606689">
      <w:pPr>
        <w:shd w:val="clear" w:color="auto" w:fill="FFFFFF"/>
        <w:spacing w:line="240" w:lineRule="auto"/>
        <w:textAlignment w:val="baseline"/>
        <w:rPr>
          <w:rFonts w:eastAsia="Times New Roman" w:cs="Times New Roman"/>
          <w:b/>
          <w:color w:val="333333"/>
          <w:bdr w:val="none" w:sz="0" w:space="0" w:color="auto" w:frame="1"/>
        </w:rPr>
      </w:pPr>
    </w:p>
    <w:p w14:paraId="266EE2B9" w14:textId="77777777" w:rsidR="00606689" w:rsidRDefault="00606689" w:rsidP="00606689">
      <w:pPr>
        <w:shd w:val="clear" w:color="auto" w:fill="FFFFFF"/>
        <w:spacing w:line="240" w:lineRule="auto"/>
        <w:textAlignment w:val="baseline"/>
        <w:rPr>
          <w:rFonts w:eastAsia="Times New Roman" w:cs="Times New Roman"/>
          <w:b/>
          <w:color w:val="333333"/>
          <w:bdr w:val="none" w:sz="0" w:space="0" w:color="auto" w:frame="1"/>
        </w:rPr>
      </w:pPr>
      <w:r>
        <w:rPr>
          <w:rFonts w:eastAsia="Times New Roman" w:cs="Times New Roman"/>
          <w:b/>
          <w:color w:val="333333"/>
          <w:bdr w:val="none" w:sz="0" w:space="0" w:color="auto" w:frame="1"/>
        </w:rPr>
        <w:t>ISO 9000 – Quality Management Requirements</w:t>
      </w:r>
    </w:p>
    <w:p w14:paraId="06FCA6C2" w14:textId="77777777" w:rsidR="00606689" w:rsidRDefault="00606689" w:rsidP="00606689">
      <w:pPr>
        <w:shd w:val="clear" w:color="auto" w:fill="FFFFFF"/>
        <w:spacing w:line="240" w:lineRule="auto"/>
        <w:textAlignment w:val="baseline"/>
        <w:rPr>
          <w:rFonts w:eastAsia="Times New Roman" w:cs="Times New Roman"/>
          <w:b/>
          <w:color w:val="333333"/>
          <w:bdr w:val="none" w:sz="0" w:space="0" w:color="auto" w:frame="1"/>
        </w:rPr>
      </w:pPr>
      <w:r>
        <w:rPr>
          <w:rFonts w:eastAsia="Times New Roman" w:cs="Times New Roman"/>
          <w:b/>
          <w:color w:val="333333"/>
          <w:bdr w:val="none" w:sz="0" w:space="0" w:color="auto" w:frame="1"/>
        </w:rPr>
        <w:t>ISO 9001 – Quality Management Definitions</w:t>
      </w:r>
    </w:p>
    <w:p w14:paraId="259601E6" w14:textId="77777777" w:rsidR="00606689" w:rsidRDefault="00606689" w:rsidP="00606689">
      <w:pPr>
        <w:shd w:val="clear" w:color="auto" w:fill="FFFFFF"/>
        <w:spacing w:line="240" w:lineRule="auto"/>
        <w:textAlignment w:val="baseline"/>
        <w:rPr>
          <w:rFonts w:eastAsia="Times New Roman" w:cs="Times New Roman"/>
          <w:b/>
          <w:color w:val="333333"/>
          <w:bdr w:val="none" w:sz="0" w:space="0" w:color="auto" w:frame="1"/>
        </w:rPr>
      </w:pPr>
      <w:r>
        <w:rPr>
          <w:rFonts w:eastAsia="Times New Roman" w:cs="Times New Roman"/>
          <w:b/>
          <w:color w:val="333333"/>
          <w:bdr w:val="none" w:sz="0" w:space="0" w:color="auto" w:frame="1"/>
        </w:rPr>
        <w:t>ISO 26000 – Social Responsibility</w:t>
      </w:r>
    </w:p>
    <w:p w14:paraId="06D3887C" w14:textId="77777777" w:rsidR="00606689" w:rsidRDefault="00606689" w:rsidP="00606689">
      <w:pPr>
        <w:shd w:val="clear" w:color="auto" w:fill="FFFFFF"/>
        <w:spacing w:line="240" w:lineRule="auto"/>
        <w:textAlignment w:val="baseline"/>
        <w:rPr>
          <w:rFonts w:eastAsia="Times New Roman" w:cs="Times New Roman"/>
          <w:b/>
          <w:color w:val="333333"/>
          <w:bdr w:val="none" w:sz="0" w:space="0" w:color="auto" w:frame="1"/>
        </w:rPr>
      </w:pPr>
      <w:r>
        <w:rPr>
          <w:rFonts w:eastAsia="Times New Roman" w:cs="Times New Roman"/>
          <w:b/>
          <w:color w:val="333333"/>
          <w:bdr w:val="none" w:sz="0" w:space="0" w:color="auto" w:frame="1"/>
        </w:rPr>
        <w:t>ISO 31011 – Risk Management</w:t>
      </w:r>
    </w:p>
    <w:p w14:paraId="7C27ABCC" w14:textId="77777777" w:rsidR="00606689" w:rsidRDefault="00606689" w:rsidP="00606689">
      <w:pPr>
        <w:shd w:val="clear" w:color="auto" w:fill="FFFFFF"/>
        <w:spacing w:line="240" w:lineRule="auto"/>
        <w:textAlignment w:val="baseline"/>
        <w:rPr>
          <w:rFonts w:eastAsia="Times New Roman" w:cs="Times New Roman"/>
          <w:b/>
          <w:bCs/>
          <w:color w:val="333333"/>
          <w:bdr w:val="none" w:sz="0" w:space="0" w:color="auto" w:frame="1"/>
        </w:rPr>
      </w:pPr>
    </w:p>
    <w:p w14:paraId="18F6BE80" w14:textId="77777777" w:rsidR="00606689" w:rsidRDefault="00606689" w:rsidP="00606689">
      <w:pPr>
        <w:shd w:val="clear" w:color="auto" w:fill="FFFFFF"/>
        <w:spacing w:line="240" w:lineRule="auto"/>
        <w:textAlignment w:val="baseline"/>
        <w:rPr>
          <w:rFonts w:eastAsia="Times New Roman" w:cs="Times New Roman"/>
          <w:bCs/>
          <w:color w:val="333333"/>
          <w:bdr w:val="none" w:sz="0" w:space="0" w:color="auto" w:frame="1"/>
        </w:rPr>
      </w:pPr>
      <w:r>
        <w:rPr>
          <w:rFonts w:eastAsia="Times New Roman" w:cs="Times New Roman"/>
          <w:bCs/>
          <w:color w:val="333333"/>
          <w:bdr w:val="none" w:sz="0" w:space="0" w:color="auto" w:frame="1"/>
        </w:rPr>
        <w:t>2.2 Quality Review</w:t>
      </w:r>
    </w:p>
    <w:tbl>
      <w:tblPr>
        <w:tblStyle w:val="TableGrid"/>
        <w:tblW w:w="5000" w:type="pct"/>
        <w:tblLook w:val="04A0" w:firstRow="1" w:lastRow="0" w:firstColumn="1" w:lastColumn="0" w:noHBand="0" w:noVBand="1"/>
      </w:tblPr>
      <w:tblGrid>
        <w:gridCol w:w="4495"/>
        <w:gridCol w:w="4855"/>
      </w:tblGrid>
      <w:tr w:rsidR="00606689" w14:paraId="2532BFBE" w14:textId="77777777" w:rsidTr="00606689">
        <w:tc>
          <w:tcPr>
            <w:tcW w:w="2404" w:type="pct"/>
            <w:tcBorders>
              <w:top w:val="single" w:sz="4" w:space="0" w:color="auto"/>
              <w:left w:val="single" w:sz="4" w:space="0" w:color="auto"/>
              <w:bottom w:val="single" w:sz="4" w:space="0" w:color="auto"/>
              <w:right w:val="single" w:sz="4" w:space="0" w:color="auto"/>
            </w:tcBorders>
            <w:hideMark/>
          </w:tcPr>
          <w:p w14:paraId="4CF7050C" w14:textId="77777777" w:rsidR="00606689" w:rsidRDefault="00606689">
            <w:pPr>
              <w:textAlignment w:val="baseline"/>
              <w:rPr>
                <w:rFonts w:eastAsia="Times New Roman" w:cs="Times New Roman"/>
                <w:bCs/>
                <w:color w:val="333333"/>
                <w:bdr w:val="none" w:sz="0" w:space="0" w:color="auto" w:frame="1"/>
              </w:rPr>
            </w:pPr>
            <w:r>
              <w:rPr>
                <w:rFonts w:eastAsia="Times New Roman" w:cs="Times New Roman"/>
                <w:bCs/>
                <w:color w:val="333333"/>
                <w:bdr w:val="none" w:sz="0" w:space="0" w:color="auto" w:frame="1"/>
              </w:rPr>
              <w:t>Description</w:t>
            </w:r>
          </w:p>
        </w:tc>
        <w:tc>
          <w:tcPr>
            <w:tcW w:w="2596" w:type="pct"/>
            <w:tcBorders>
              <w:top w:val="single" w:sz="4" w:space="0" w:color="auto"/>
              <w:left w:val="single" w:sz="4" w:space="0" w:color="auto"/>
              <w:bottom w:val="single" w:sz="4" w:space="0" w:color="auto"/>
              <w:right w:val="single" w:sz="4" w:space="0" w:color="auto"/>
            </w:tcBorders>
            <w:hideMark/>
          </w:tcPr>
          <w:p w14:paraId="3B898150" w14:textId="77777777" w:rsidR="00606689" w:rsidRDefault="00606689">
            <w:pPr>
              <w:textAlignment w:val="baseline"/>
              <w:rPr>
                <w:rFonts w:eastAsia="Times New Roman" w:cs="Times New Roman"/>
                <w:bCs/>
                <w:color w:val="333333"/>
                <w:bdr w:val="none" w:sz="0" w:space="0" w:color="auto" w:frame="1"/>
              </w:rPr>
            </w:pPr>
            <w:r>
              <w:rPr>
                <w:rFonts w:eastAsia="Times New Roman" w:cs="Times New Roman"/>
                <w:bCs/>
                <w:color w:val="333333"/>
                <w:bdr w:val="none" w:sz="0" w:space="0" w:color="auto" w:frame="1"/>
              </w:rPr>
              <w:t>Comments</w:t>
            </w:r>
          </w:p>
        </w:tc>
      </w:tr>
      <w:tr w:rsidR="00606689" w14:paraId="073E971B" w14:textId="77777777" w:rsidTr="00606689">
        <w:tc>
          <w:tcPr>
            <w:tcW w:w="2404" w:type="pct"/>
            <w:tcBorders>
              <w:top w:val="single" w:sz="4" w:space="0" w:color="auto"/>
              <w:left w:val="single" w:sz="4" w:space="0" w:color="auto"/>
              <w:bottom w:val="single" w:sz="4" w:space="0" w:color="auto"/>
              <w:right w:val="single" w:sz="4" w:space="0" w:color="auto"/>
            </w:tcBorders>
            <w:hideMark/>
          </w:tcPr>
          <w:p w14:paraId="26F2A228" w14:textId="77777777" w:rsidR="00606689" w:rsidRDefault="00606689">
            <w:pPr>
              <w:textAlignment w:val="baseline"/>
              <w:rPr>
                <w:rFonts w:eastAsia="Times New Roman" w:cs="Times New Roman"/>
                <w:bCs/>
                <w:color w:val="333333"/>
                <w:bdr w:val="none" w:sz="0" w:space="0" w:color="auto" w:frame="1"/>
              </w:rPr>
            </w:pPr>
            <w:r>
              <w:rPr>
                <w:rFonts w:eastAsia="Times New Roman" w:cs="Times New Roman"/>
                <w:bCs/>
                <w:color w:val="333333"/>
                <w:bdr w:val="none" w:sz="0" w:space="0" w:color="auto" w:frame="1"/>
              </w:rPr>
              <w:t xml:space="preserve">2.2.1 – </w:t>
            </w:r>
          </w:p>
          <w:p w14:paraId="4543B2F8" w14:textId="77777777" w:rsidR="00606689" w:rsidRDefault="00606689">
            <w:pPr>
              <w:textAlignment w:val="baseline"/>
              <w:rPr>
                <w:rFonts w:eastAsia="Times New Roman" w:cs="Times New Roman"/>
                <w:bCs/>
                <w:color w:val="333333"/>
                <w:bdr w:val="none" w:sz="0" w:space="0" w:color="auto" w:frame="1"/>
              </w:rPr>
            </w:pPr>
            <w:r>
              <w:rPr>
                <w:rFonts w:eastAsia="Times New Roman" w:cs="Times New Roman"/>
                <w:bCs/>
                <w:color w:val="333333"/>
                <w:bdr w:val="none" w:sz="0" w:space="0" w:color="auto" w:frame="1"/>
              </w:rPr>
              <w:t>Project Evaluation and Review</w:t>
            </w:r>
          </w:p>
        </w:tc>
        <w:tc>
          <w:tcPr>
            <w:tcW w:w="2596" w:type="pct"/>
            <w:tcBorders>
              <w:top w:val="single" w:sz="4" w:space="0" w:color="auto"/>
              <w:left w:val="single" w:sz="4" w:space="0" w:color="auto"/>
              <w:bottom w:val="single" w:sz="4" w:space="0" w:color="auto"/>
              <w:right w:val="single" w:sz="4" w:space="0" w:color="auto"/>
            </w:tcBorders>
          </w:tcPr>
          <w:p w14:paraId="5135B726" w14:textId="5038C25C" w:rsidR="00606689" w:rsidRDefault="00606689">
            <w:pPr>
              <w:textAlignment w:val="baseline"/>
              <w:rPr>
                <w:rFonts w:eastAsia="Times New Roman" w:cs="Times New Roman"/>
                <w:color w:val="333333"/>
                <w:bdr w:val="none" w:sz="0" w:space="0" w:color="auto" w:frame="1"/>
              </w:rPr>
            </w:pPr>
            <w:r>
              <w:rPr>
                <w:rFonts w:eastAsia="Times New Roman" w:cs="Times New Roman"/>
                <w:b/>
                <w:color w:val="333333"/>
                <w:bdr w:val="none" w:sz="0" w:space="0" w:color="auto" w:frame="1"/>
              </w:rPr>
              <w:t xml:space="preserve">Reviews will be conducted at the end of each phase </w:t>
            </w:r>
            <w:r w:rsidR="00AF443C">
              <w:rPr>
                <w:rFonts w:eastAsia="Times New Roman" w:cs="Times New Roman"/>
                <w:b/>
                <w:color w:val="333333"/>
                <w:bdr w:val="none" w:sz="0" w:space="0" w:color="auto" w:frame="1"/>
              </w:rPr>
              <w:t>(phases</w:t>
            </w:r>
            <w:r>
              <w:rPr>
                <w:rFonts w:eastAsia="Times New Roman" w:cs="Times New Roman"/>
                <w:b/>
                <w:color w:val="333333"/>
                <w:bdr w:val="none" w:sz="0" w:space="0" w:color="auto" w:frame="1"/>
              </w:rPr>
              <w:t xml:space="preserve"> total) and prior to the project closing.</w:t>
            </w:r>
          </w:p>
          <w:p w14:paraId="14C00B98" w14:textId="77777777" w:rsidR="00606689" w:rsidRDefault="00606689">
            <w:pPr>
              <w:textAlignment w:val="baseline"/>
              <w:rPr>
                <w:rFonts w:eastAsia="Times New Roman" w:cs="Times New Roman"/>
                <w:b/>
                <w:color w:val="333333"/>
                <w:bdr w:val="none" w:sz="0" w:space="0" w:color="auto" w:frame="1"/>
              </w:rPr>
            </w:pPr>
          </w:p>
          <w:p w14:paraId="26897114" w14:textId="77777777" w:rsidR="00606689" w:rsidRDefault="00606689">
            <w:pPr>
              <w:textAlignment w:val="baseline"/>
              <w:rPr>
                <w:rFonts w:eastAsia="Times New Roman" w:cs="Times New Roman"/>
                <w:b/>
                <w:color w:val="333333"/>
                <w:bdr w:val="none" w:sz="0" w:space="0" w:color="auto" w:frame="1"/>
              </w:rPr>
            </w:pPr>
            <w:r>
              <w:rPr>
                <w:rFonts w:eastAsia="Times New Roman" w:cs="Times New Roman"/>
                <w:b/>
                <w:color w:val="333333"/>
                <w:bdr w:val="none" w:sz="0" w:space="0" w:color="auto" w:frame="1"/>
              </w:rPr>
              <w:t>Each review(s) will cover:</w:t>
            </w:r>
          </w:p>
          <w:p w14:paraId="01C3E236" w14:textId="77777777" w:rsidR="00606689" w:rsidRDefault="00606689">
            <w:pPr>
              <w:ind w:left="252" w:hanging="252"/>
              <w:textAlignment w:val="baseline"/>
              <w:rPr>
                <w:rFonts w:eastAsia="Times New Roman" w:cs="Times New Roman"/>
                <w:b/>
                <w:color w:val="333333"/>
                <w:bdr w:val="none" w:sz="0" w:space="0" w:color="auto" w:frame="1"/>
              </w:rPr>
            </w:pPr>
            <w:r>
              <w:rPr>
                <w:rFonts w:eastAsia="Times New Roman" w:cs="Times New Roman"/>
                <w:b/>
                <w:color w:val="333333"/>
                <w:bdr w:val="none" w:sz="0" w:space="0" w:color="auto" w:frame="1"/>
              </w:rPr>
              <w:t>1. A review of project performance against the defined project outcomes</w:t>
            </w:r>
          </w:p>
          <w:p w14:paraId="52C9F234" w14:textId="77777777" w:rsidR="00606689" w:rsidRDefault="00606689">
            <w:pPr>
              <w:ind w:left="252" w:hanging="252"/>
              <w:textAlignment w:val="baseline"/>
              <w:rPr>
                <w:rFonts w:eastAsia="Times New Roman" w:cs="Times New Roman"/>
                <w:b/>
                <w:color w:val="333333"/>
                <w:bdr w:val="none" w:sz="0" w:space="0" w:color="auto" w:frame="1"/>
              </w:rPr>
            </w:pPr>
            <w:r>
              <w:rPr>
                <w:rFonts w:eastAsia="Times New Roman" w:cs="Times New Roman"/>
                <w:b/>
                <w:color w:val="333333"/>
                <w:bdr w:val="none" w:sz="0" w:space="0" w:color="auto" w:frame="1"/>
              </w:rPr>
              <w:t>2. A review of the processes used to produce the outputs</w:t>
            </w:r>
          </w:p>
          <w:p w14:paraId="285DA4C3" w14:textId="77777777" w:rsidR="00606689" w:rsidRDefault="00606689">
            <w:pPr>
              <w:ind w:left="252" w:hanging="252"/>
              <w:textAlignment w:val="baseline"/>
              <w:rPr>
                <w:rFonts w:eastAsia="Times New Roman" w:cs="Times New Roman"/>
                <w:b/>
                <w:color w:val="333333"/>
                <w:bdr w:val="none" w:sz="0" w:space="0" w:color="auto" w:frame="1"/>
              </w:rPr>
            </w:pPr>
            <w:r>
              <w:rPr>
                <w:rFonts w:eastAsia="Times New Roman" w:cs="Times New Roman"/>
                <w:b/>
                <w:color w:val="333333"/>
                <w:bdr w:val="none" w:sz="0" w:space="0" w:color="auto" w:frame="1"/>
              </w:rPr>
              <w:t>- Lessons learned from the project</w:t>
            </w:r>
          </w:p>
          <w:p w14:paraId="2B869E97" w14:textId="77777777" w:rsidR="00606689" w:rsidRDefault="00606689">
            <w:pPr>
              <w:ind w:left="252" w:hanging="252"/>
              <w:textAlignment w:val="baseline"/>
              <w:rPr>
                <w:rFonts w:eastAsia="Times New Roman" w:cs="Times New Roman"/>
                <w:b/>
                <w:color w:val="333333"/>
                <w:bdr w:val="none" w:sz="0" w:space="0" w:color="auto" w:frame="1"/>
              </w:rPr>
            </w:pPr>
            <w:r>
              <w:rPr>
                <w:rFonts w:eastAsia="Times New Roman" w:cs="Times New Roman"/>
                <w:b/>
                <w:color w:val="333333"/>
                <w:bdr w:val="none" w:sz="0" w:space="0" w:color="auto" w:frame="1"/>
              </w:rPr>
              <w:t>- Opportunities for improvement</w:t>
            </w:r>
          </w:p>
          <w:p w14:paraId="667EC0D9" w14:textId="77777777" w:rsidR="00606689" w:rsidRDefault="00606689">
            <w:pPr>
              <w:textAlignment w:val="baseline"/>
              <w:rPr>
                <w:rFonts w:eastAsia="Times New Roman" w:cs="Times New Roman"/>
                <w:b/>
                <w:color w:val="333333"/>
                <w:bdr w:val="none" w:sz="0" w:space="0" w:color="auto" w:frame="1"/>
              </w:rPr>
            </w:pPr>
          </w:p>
          <w:p w14:paraId="27B9354D" w14:textId="77777777" w:rsidR="00606689" w:rsidRDefault="00606689">
            <w:pPr>
              <w:textAlignment w:val="baseline"/>
              <w:rPr>
                <w:rFonts w:eastAsia="Times New Roman" w:cs="Times New Roman"/>
                <w:b/>
                <w:color w:val="333333"/>
                <w:bdr w:val="none" w:sz="0" w:space="0" w:color="auto" w:frame="1"/>
              </w:rPr>
            </w:pPr>
            <w:r>
              <w:rPr>
                <w:rFonts w:eastAsia="Times New Roman" w:cs="Times New Roman"/>
                <w:b/>
                <w:color w:val="333333"/>
                <w:bdr w:val="none" w:sz="0" w:space="0" w:color="auto" w:frame="1"/>
              </w:rPr>
              <w:t>The project manager (Fred Hatch) will be responsible for managing and documenting these reviews.</w:t>
            </w:r>
          </w:p>
        </w:tc>
      </w:tr>
      <w:tr w:rsidR="00606689" w14:paraId="10C76626" w14:textId="77777777" w:rsidTr="00606689">
        <w:tc>
          <w:tcPr>
            <w:tcW w:w="2404" w:type="pct"/>
            <w:tcBorders>
              <w:top w:val="single" w:sz="4" w:space="0" w:color="auto"/>
              <w:left w:val="single" w:sz="4" w:space="0" w:color="auto"/>
              <w:bottom w:val="single" w:sz="4" w:space="0" w:color="auto"/>
              <w:right w:val="single" w:sz="4" w:space="0" w:color="auto"/>
            </w:tcBorders>
            <w:hideMark/>
          </w:tcPr>
          <w:p w14:paraId="073788E8" w14:textId="77777777" w:rsidR="00606689" w:rsidRDefault="00606689">
            <w:pPr>
              <w:textAlignment w:val="baseline"/>
              <w:rPr>
                <w:rFonts w:eastAsia="Times New Roman" w:cs="Times New Roman"/>
                <w:b/>
                <w:bCs/>
                <w:color w:val="333333"/>
                <w:bdr w:val="none" w:sz="0" w:space="0" w:color="auto" w:frame="1"/>
              </w:rPr>
            </w:pPr>
            <w:r>
              <w:rPr>
                <w:rFonts w:eastAsia="Times New Roman" w:cs="Times New Roman"/>
                <w:bCs/>
                <w:color w:val="333333"/>
                <w:bdr w:val="none" w:sz="0" w:space="0" w:color="auto" w:frame="1"/>
              </w:rPr>
              <w:t xml:space="preserve">2.2.2 – </w:t>
            </w:r>
          </w:p>
          <w:p w14:paraId="788BD231" w14:textId="77777777" w:rsidR="00606689" w:rsidRDefault="00606689">
            <w:pPr>
              <w:textAlignment w:val="baseline"/>
              <w:rPr>
                <w:rFonts w:eastAsia="Times New Roman" w:cs="Times New Roman"/>
                <w:bCs/>
                <w:color w:val="333333"/>
                <w:bdr w:val="none" w:sz="0" w:space="0" w:color="auto" w:frame="1"/>
              </w:rPr>
            </w:pPr>
            <w:r>
              <w:rPr>
                <w:rFonts w:eastAsia="Times New Roman" w:cs="Times New Roman"/>
                <w:bCs/>
                <w:color w:val="333333"/>
                <w:bdr w:val="none" w:sz="0" w:space="0" w:color="auto" w:frame="1"/>
              </w:rPr>
              <w:t>Management of Changes to Project Scope</w:t>
            </w:r>
          </w:p>
        </w:tc>
        <w:tc>
          <w:tcPr>
            <w:tcW w:w="2596" w:type="pct"/>
            <w:tcBorders>
              <w:top w:val="single" w:sz="4" w:space="0" w:color="auto"/>
              <w:left w:val="single" w:sz="4" w:space="0" w:color="auto"/>
              <w:bottom w:val="single" w:sz="4" w:space="0" w:color="auto"/>
              <w:right w:val="single" w:sz="4" w:space="0" w:color="auto"/>
            </w:tcBorders>
          </w:tcPr>
          <w:p w14:paraId="270B9E8F" w14:textId="77777777" w:rsidR="00606689" w:rsidRDefault="00606689">
            <w:pPr>
              <w:textAlignment w:val="baseline"/>
              <w:rPr>
                <w:rFonts w:eastAsia="Times New Roman" w:cs="Times New Roman"/>
                <w:color w:val="333333"/>
                <w:bdr w:val="none" w:sz="0" w:space="0" w:color="auto" w:frame="1"/>
              </w:rPr>
            </w:pPr>
            <w:r>
              <w:rPr>
                <w:rFonts w:eastAsia="Times New Roman" w:cs="Times New Roman"/>
                <w:b/>
                <w:color w:val="333333"/>
                <w:bdr w:val="none" w:sz="0" w:space="0" w:color="auto" w:frame="1"/>
              </w:rPr>
              <w:t>Risk analysis contingency plans are vital in the event of any possible changes:</w:t>
            </w:r>
          </w:p>
          <w:p w14:paraId="03CE9810" w14:textId="77777777" w:rsidR="00606689" w:rsidRDefault="00606689">
            <w:pPr>
              <w:textAlignment w:val="baseline"/>
              <w:rPr>
                <w:rFonts w:eastAsia="Times New Roman" w:cs="Times New Roman"/>
                <w:b/>
                <w:color w:val="333333"/>
                <w:bdr w:val="none" w:sz="0" w:space="0" w:color="auto" w:frame="1"/>
              </w:rPr>
            </w:pPr>
          </w:p>
          <w:p w14:paraId="27AC5590" w14:textId="77777777" w:rsidR="00606689" w:rsidRDefault="00606689">
            <w:pPr>
              <w:ind w:left="252" w:hanging="252"/>
              <w:textAlignment w:val="baseline"/>
              <w:rPr>
                <w:rFonts w:eastAsia="Times New Roman" w:cs="Times New Roman"/>
                <w:b/>
                <w:color w:val="333333"/>
                <w:bdr w:val="none" w:sz="0" w:space="0" w:color="auto" w:frame="1"/>
              </w:rPr>
            </w:pPr>
            <w:r>
              <w:rPr>
                <w:rFonts w:eastAsia="Times New Roman" w:cs="Times New Roman"/>
                <w:b/>
                <w:color w:val="333333"/>
                <w:bdr w:val="none" w:sz="0" w:space="0" w:color="auto" w:frame="1"/>
              </w:rPr>
              <w:t>1. Keep track of either emerging or unanticipated issues through issues management procedures</w:t>
            </w:r>
          </w:p>
          <w:p w14:paraId="195B2E30" w14:textId="77777777" w:rsidR="00606689" w:rsidRDefault="00606689">
            <w:pPr>
              <w:ind w:left="252" w:hanging="252"/>
              <w:textAlignment w:val="baseline"/>
              <w:rPr>
                <w:rFonts w:eastAsia="Times New Roman" w:cs="Times New Roman"/>
                <w:b/>
                <w:color w:val="333333"/>
                <w:bdr w:val="none" w:sz="0" w:space="0" w:color="auto" w:frame="1"/>
              </w:rPr>
            </w:pPr>
            <w:r>
              <w:rPr>
                <w:rFonts w:eastAsia="Times New Roman" w:cs="Times New Roman"/>
                <w:b/>
                <w:color w:val="333333"/>
                <w:bdr w:val="none" w:sz="0" w:space="0" w:color="auto" w:frame="1"/>
              </w:rPr>
              <w:t>2. Bring issues that may have a significant impact on the nature of the project to the project advisory board so that they can either re-evaluate the project or set adjustments</w:t>
            </w:r>
          </w:p>
          <w:p w14:paraId="5A0795BE" w14:textId="77777777" w:rsidR="00606689" w:rsidRDefault="00606689">
            <w:pPr>
              <w:ind w:left="432" w:hanging="180"/>
              <w:textAlignment w:val="baseline"/>
              <w:rPr>
                <w:rFonts w:eastAsia="Times New Roman" w:cs="Times New Roman"/>
                <w:b/>
                <w:color w:val="333333"/>
                <w:bdr w:val="none" w:sz="0" w:space="0" w:color="auto" w:frame="1"/>
              </w:rPr>
            </w:pPr>
            <w:r>
              <w:rPr>
                <w:rFonts w:eastAsia="Times New Roman" w:cs="Times New Roman"/>
                <w:b/>
                <w:color w:val="333333"/>
                <w:bdr w:val="none" w:sz="0" w:space="0" w:color="auto" w:frame="1"/>
              </w:rPr>
              <w:t>- Use an iterative process of change within the scope of a single project</w:t>
            </w:r>
          </w:p>
          <w:p w14:paraId="70087D9A" w14:textId="77777777" w:rsidR="00606689" w:rsidRDefault="00606689">
            <w:pPr>
              <w:ind w:left="432" w:hanging="180"/>
              <w:textAlignment w:val="baseline"/>
              <w:rPr>
                <w:rFonts w:eastAsia="Times New Roman" w:cs="Times New Roman"/>
                <w:b/>
                <w:color w:val="333333"/>
                <w:bdr w:val="none" w:sz="0" w:space="0" w:color="auto" w:frame="1"/>
              </w:rPr>
            </w:pPr>
            <w:r>
              <w:rPr>
                <w:rFonts w:eastAsia="Times New Roman" w:cs="Times New Roman"/>
                <w:b/>
                <w:color w:val="333333"/>
                <w:bdr w:val="none" w:sz="0" w:space="0" w:color="auto" w:frame="1"/>
              </w:rPr>
              <w:t>- Reflect changes of project scope in project business plan iterations</w:t>
            </w:r>
          </w:p>
        </w:tc>
      </w:tr>
      <w:tr w:rsidR="00606689" w14:paraId="6F22AC00" w14:textId="77777777" w:rsidTr="00606689">
        <w:tc>
          <w:tcPr>
            <w:tcW w:w="2404" w:type="pct"/>
            <w:tcBorders>
              <w:top w:val="single" w:sz="4" w:space="0" w:color="auto"/>
              <w:left w:val="single" w:sz="4" w:space="0" w:color="auto"/>
              <w:bottom w:val="single" w:sz="4" w:space="0" w:color="auto"/>
              <w:right w:val="single" w:sz="4" w:space="0" w:color="auto"/>
            </w:tcBorders>
            <w:hideMark/>
          </w:tcPr>
          <w:p w14:paraId="4CA6742E" w14:textId="77777777" w:rsidR="00606689" w:rsidRDefault="00606689">
            <w:pPr>
              <w:textAlignment w:val="baseline"/>
              <w:rPr>
                <w:rFonts w:eastAsia="Times New Roman" w:cs="Times New Roman"/>
                <w:b/>
                <w:bCs/>
                <w:color w:val="333333"/>
                <w:bdr w:val="none" w:sz="0" w:space="0" w:color="auto" w:frame="1"/>
              </w:rPr>
            </w:pPr>
            <w:r>
              <w:rPr>
                <w:rFonts w:eastAsia="Times New Roman" w:cs="Times New Roman"/>
                <w:bCs/>
                <w:color w:val="333333"/>
                <w:bdr w:val="none" w:sz="0" w:space="0" w:color="auto" w:frame="1"/>
              </w:rPr>
              <w:t xml:space="preserve">2.2.3 – </w:t>
            </w:r>
          </w:p>
          <w:p w14:paraId="28C3E147" w14:textId="77777777" w:rsidR="00606689" w:rsidRDefault="00606689">
            <w:pPr>
              <w:textAlignment w:val="baseline"/>
              <w:rPr>
                <w:rFonts w:eastAsia="Times New Roman" w:cs="Times New Roman"/>
                <w:bCs/>
                <w:color w:val="333333"/>
                <w:bdr w:val="none" w:sz="0" w:space="0" w:color="auto" w:frame="1"/>
              </w:rPr>
            </w:pPr>
            <w:r>
              <w:rPr>
                <w:rFonts w:eastAsia="Times New Roman" w:cs="Times New Roman"/>
                <w:bCs/>
                <w:color w:val="333333"/>
                <w:bdr w:val="none" w:sz="0" w:space="0" w:color="auto" w:frame="1"/>
              </w:rPr>
              <w:t>Role of Project Quality Consultants</w:t>
            </w:r>
          </w:p>
        </w:tc>
        <w:tc>
          <w:tcPr>
            <w:tcW w:w="2596" w:type="pct"/>
            <w:tcBorders>
              <w:top w:val="single" w:sz="4" w:space="0" w:color="auto"/>
              <w:left w:val="single" w:sz="4" w:space="0" w:color="auto"/>
              <w:bottom w:val="single" w:sz="4" w:space="0" w:color="auto"/>
              <w:right w:val="single" w:sz="4" w:space="0" w:color="auto"/>
            </w:tcBorders>
            <w:hideMark/>
          </w:tcPr>
          <w:p w14:paraId="7DA62F17" w14:textId="77777777" w:rsidR="00606689" w:rsidRDefault="00606689">
            <w:pPr>
              <w:textAlignment w:val="baseline"/>
              <w:rPr>
                <w:rFonts w:eastAsia="Times New Roman" w:cs="Times New Roman"/>
                <w:color w:val="333333"/>
                <w:bdr w:val="none" w:sz="0" w:space="0" w:color="auto" w:frame="1"/>
              </w:rPr>
            </w:pPr>
            <w:r>
              <w:rPr>
                <w:rFonts w:eastAsia="Times New Roman" w:cs="Times New Roman"/>
                <w:b/>
                <w:color w:val="333333"/>
                <w:bdr w:val="none" w:sz="0" w:space="0" w:color="auto" w:frame="1"/>
              </w:rPr>
              <w:t>Legal issues related to the review of contractual documentations:</w:t>
            </w:r>
          </w:p>
          <w:p w14:paraId="6B697E70" w14:textId="77777777" w:rsidR="00606689" w:rsidRDefault="00606689">
            <w:pPr>
              <w:ind w:left="252" w:hanging="270"/>
              <w:textAlignment w:val="baseline"/>
              <w:rPr>
                <w:rFonts w:eastAsia="Times New Roman" w:cs="Times New Roman"/>
                <w:b/>
                <w:color w:val="333333"/>
                <w:bdr w:val="none" w:sz="0" w:space="0" w:color="auto" w:frame="1"/>
              </w:rPr>
            </w:pPr>
            <w:r>
              <w:rPr>
                <w:rFonts w:eastAsia="Times New Roman" w:cs="Times New Roman"/>
                <w:b/>
                <w:color w:val="333333"/>
                <w:bdr w:val="none" w:sz="0" w:space="0" w:color="auto" w:frame="1"/>
              </w:rPr>
              <w:t xml:space="preserve">1. Auditors who report on the project’s compliance with internal and external audit requirements </w:t>
            </w:r>
          </w:p>
          <w:p w14:paraId="49247CE8" w14:textId="77777777" w:rsidR="00606689" w:rsidRDefault="00606689">
            <w:pPr>
              <w:ind w:left="252" w:hanging="270"/>
              <w:textAlignment w:val="baseline"/>
              <w:rPr>
                <w:rFonts w:eastAsia="Times New Roman" w:cs="Times New Roman"/>
                <w:b/>
                <w:color w:val="333333"/>
                <w:bdr w:val="none" w:sz="0" w:space="0" w:color="auto" w:frame="1"/>
              </w:rPr>
            </w:pPr>
            <w:r>
              <w:rPr>
                <w:rFonts w:eastAsia="Times New Roman" w:cs="Times New Roman"/>
                <w:b/>
                <w:color w:val="333333"/>
                <w:bdr w:val="none" w:sz="0" w:space="0" w:color="auto" w:frame="1"/>
              </w:rPr>
              <w:t>2. Quality reviews conducted of the project</w:t>
            </w:r>
          </w:p>
          <w:p w14:paraId="17D8B19E" w14:textId="77777777" w:rsidR="00606689" w:rsidRDefault="00606689">
            <w:pPr>
              <w:ind w:left="252" w:hanging="270"/>
              <w:textAlignment w:val="baseline"/>
              <w:rPr>
                <w:rFonts w:eastAsia="Times New Roman" w:cs="Times New Roman"/>
                <w:b/>
                <w:color w:val="333333"/>
                <w:bdr w:val="none" w:sz="0" w:space="0" w:color="auto" w:frame="1"/>
              </w:rPr>
            </w:pPr>
            <w:r>
              <w:rPr>
                <w:rFonts w:eastAsia="Times New Roman" w:cs="Times New Roman"/>
                <w:b/>
                <w:color w:val="333333"/>
                <w:bdr w:val="none" w:sz="0" w:space="0" w:color="auto" w:frame="1"/>
              </w:rPr>
              <w:t>3. Stakeholder’s interests being appropriately represented and managed</w:t>
            </w:r>
          </w:p>
        </w:tc>
      </w:tr>
    </w:tbl>
    <w:p w14:paraId="202D5F48" w14:textId="77777777" w:rsidR="00606689" w:rsidRDefault="00606689" w:rsidP="00606689">
      <w:pPr>
        <w:shd w:val="clear" w:color="auto" w:fill="FFFFFF"/>
        <w:spacing w:line="240" w:lineRule="auto"/>
        <w:textAlignment w:val="baseline"/>
        <w:rPr>
          <w:rFonts w:eastAsia="Times New Roman" w:cs="Times New Roman"/>
          <w:b/>
          <w:bCs/>
          <w:color w:val="333333"/>
          <w:bdr w:val="none" w:sz="0" w:space="0" w:color="auto" w:frame="1"/>
          <w:lang w:eastAsia="ko-KR"/>
        </w:rPr>
      </w:pPr>
    </w:p>
    <w:p w14:paraId="07AD1A90" w14:textId="77777777" w:rsidR="00606689" w:rsidRDefault="00606689" w:rsidP="00606689">
      <w:pPr>
        <w:shd w:val="clear" w:color="auto" w:fill="FFFFFF"/>
        <w:spacing w:line="240" w:lineRule="auto"/>
        <w:textAlignment w:val="baseline"/>
        <w:rPr>
          <w:rFonts w:eastAsia="Times New Roman" w:cs="Times New Roman"/>
          <w:bCs/>
          <w:color w:val="333333"/>
          <w:bdr w:val="none" w:sz="0" w:space="0" w:color="auto" w:frame="1"/>
        </w:rPr>
      </w:pPr>
      <w:r>
        <w:rPr>
          <w:rFonts w:eastAsia="Times New Roman" w:cs="Times New Roman"/>
          <w:bCs/>
          <w:color w:val="333333"/>
          <w:bdr w:val="none" w:sz="0" w:space="0" w:color="auto" w:frame="1"/>
        </w:rPr>
        <w:t>2.3 Information Management</w:t>
      </w:r>
    </w:p>
    <w:tbl>
      <w:tblPr>
        <w:tblStyle w:val="TableGrid"/>
        <w:tblW w:w="0" w:type="auto"/>
        <w:tblLook w:val="04A0" w:firstRow="1" w:lastRow="0" w:firstColumn="1" w:lastColumn="0" w:noHBand="0" w:noVBand="1"/>
      </w:tblPr>
      <w:tblGrid>
        <w:gridCol w:w="2785"/>
        <w:gridCol w:w="6565"/>
      </w:tblGrid>
      <w:tr w:rsidR="00606689" w14:paraId="37B734EC" w14:textId="77777777" w:rsidTr="00606689">
        <w:tc>
          <w:tcPr>
            <w:tcW w:w="2785" w:type="dxa"/>
            <w:tcBorders>
              <w:top w:val="single" w:sz="4" w:space="0" w:color="auto"/>
              <w:left w:val="single" w:sz="4" w:space="0" w:color="auto"/>
              <w:bottom w:val="single" w:sz="4" w:space="0" w:color="auto"/>
              <w:right w:val="single" w:sz="4" w:space="0" w:color="auto"/>
            </w:tcBorders>
            <w:hideMark/>
          </w:tcPr>
          <w:p w14:paraId="16E0ABC8" w14:textId="77777777" w:rsidR="00606689" w:rsidRDefault="00606689">
            <w:pPr>
              <w:textAlignment w:val="baseline"/>
              <w:rPr>
                <w:rFonts w:eastAsia="Times New Roman" w:cs="Times New Roman"/>
                <w:bCs/>
                <w:color w:val="333333"/>
                <w:bdr w:val="none" w:sz="0" w:space="0" w:color="auto" w:frame="1"/>
              </w:rPr>
            </w:pPr>
            <w:r>
              <w:rPr>
                <w:rFonts w:eastAsia="Times New Roman" w:cs="Times New Roman"/>
                <w:bCs/>
                <w:color w:val="333333"/>
                <w:bdr w:val="none" w:sz="0" w:space="0" w:color="auto" w:frame="1"/>
              </w:rPr>
              <w:t>Description</w:t>
            </w:r>
          </w:p>
        </w:tc>
        <w:tc>
          <w:tcPr>
            <w:tcW w:w="6565" w:type="dxa"/>
            <w:tcBorders>
              <w:top w:val="single" w:sz="4" w:space="0" w:color="auto"/>
              <w:left w:val="single" w:sz="4" w:space="0" w:color="auto"/>
              <w:bottom w:val="single" w:sz="4" w:space="0" w:color="auto"/>
              <w:right w:val="single" w:sz="4" w:space="0" w:color="auto"/>
            </w:tcBorders>
            <w:hideMark/>
          </w:tcPr>
          <w:p w14:paraId="442AC43D" w14:textId="77777777" w:rsidR="00606689" w:rsidRDefault="00606689">
            <w:pPr>
              <w:textAlignment w:val="baseline"/>
              <w:rPr>
                <w:rFonts w:eastAsia="Times New Roman" w:cs="Times New Roman"/>
                <w:bCs/>
                <w:color w:val="333333"/>
                <w:bdr w:val="none" w:sz="0" w:space="0" w:color="auto" w:frame="1"/>
              </w:rPr>
            </w:pPr>
            <w:r>
              <w:rPr>
                <w:rFonts w:eastAsia="Times New Roman" w:cs="Times New Roman"/>
                <w:bCs/>
                <w:color w:val="333333"/>
                <w:bdr w:val="none" w:sz="0" w:space="0" w:color="auto" w:frame="1"/>
              </w:rPr>
              <w:t>Comments</w:t>
            </w:r>
          </w:p>
        </w:tc>
      </w:tr>
      <w:tr w:rsidR="00606689" w14:paraId="293BEFC8" w14:textId="77777777" w:rsidTr="00606689">
        <w:tc>
          <w:tcPr>
            <w:tcW w:w="2785" w:type="dxa"/>
            <w:tcBorders>
              <w:top w:val="single" w:sz="4" w:space="0" w:color="auto"/>
              <w:left w:val="single" w:sz="4" w:space="0" w:color="auto"/>
              <w:bottom w:val="single" w:sz="4" w:space="0" w:color="auto"/>
              <w:right w:val="single" w:sz="4" w:space="0" w:color="auto"/>
            </w:tcBorders>
            <w:hideMark/>
          </w:tcPr>
          <w:p w14:paraId="0A7616A2" w14:textId="77777777" w:rsidR="00606689" w:rsidRDefault="00606689">
            <w:pPr>
              <w:textAlignment w:val="baseline"/>
              <w:rPr>
                <w:rFonts w:eastAsia="Times New Roman" w:cs="Times New Roman"/>
                <w:bCs/>
                <w:color w:val="333333"/>
                <w:bdr w:val="none" w:sz="0" w:space="0" w:color="auto" w:frame="1"/>
              </w:rPr>
            </w:pPr>
            <w:r>
              <w:rPr>
                <w:rFonts w:eastAsia="Times New Roman" w:cs="Times New Roman"/>
                <w:bCs/>
                <w:color w:val="333333"/>
                <w:bdr w:val="none" w:sz="0" w:space="0" w:color="auto" w:frame="1"/>
              </w:rPr>
              <w:t xml:space="preserve">2.3.1 – </w:t>
            </w:r>
          </w:p>
          <w:p w14:paraId="6F4EF09B" w14:textId="77777777" w:rsidR="00606689" w:rsidRDefault="00606689">
            <w:pPr>
              <w:textAlignment w:val="baseline"/>
              <w:rPr>
                <w:rFonts w:eastAsia="Times New Roman" w:cs="Times New Roman"/>
                <w:bCs/>
                <w:color w:val="333333"/>
                <w:bdr w:val="none" w:sz="0" w:space="0" w:color="auto" w:frame="1"/>
              </w:rPr>
            </w:pPr>
            <w:r>
              <w:rPr>
                <w:rFonts w:eastAsia="Times New Roman" w:cs="Times New Roman"/>
                <w:bCs/>
                <w:color w:val="333333"/>
                <w:bdr w:val="none" w:sz="0" w:space="0" w:color="auto" w:frame="1"/>
              </w:rPr>
              <w:t>Document Management</w:t>
            </w:r>
          </w:p>
        </w:tc>
        <w:tc>
          <w:tcPr>
            <w:tcW w:w="6565" w:type="dxa"/>
            <w:tcBorders>
              <w:top w:val="single" w:sz="4" w:space="0" w:color="auto"/>
              <w:left w:val="single" w:sz="4" w:space="0" w:color="auto"/>
              <w:bottom w:val="single" w:sz="4" w:space="0" w:color="auto"/>
              <w:right w:val="single" w:sz="4" w:space="0" w:color="auto"/>
            </w:tcBorders>
          </w:tcPr>
          <w:p w14:paraId="42716D82" w14:textId="77777777" w:rsidR="00606689" w:rsidRDefault="00606689">
            <w:pPr>
              <w:textAlignment w:val="baseline"/>
              <w:rPr>
                <w:rFonts w:eastAsia="Times New Roman" w:cs="Times New Roman"/>
                <w:color w:val="333333"/>
                <w:bdr w:val="none" w:sz="0" w:space="0" w:color="auto" w:frame="1"/>
              </w:rPr>
            </w:pPr>
            <w:r>
              <w:rPr>
                <w:rFonts w:eastAsia="Times New Roman" w:cs="Times New Roman"/>
                <w:b/>
                <w:color w:val="333333"/>
                <w:bdr w:val="none" w:sz="0" w:space="0" w:color="auto" w:frame="1"/>
              </w:rPr>
              <w:t>Acceptance criteria will be outlined in the contract.</w:t>
            </w:r>
          </w:p>
          <w:p w14:paraId="1482F02B" w14:textId="77777777" w:rsidR="00606689" w:rsidRDefault="00606689">
            <w:pPr>
              <w:textAlignment w:val="baseline"/>
              <w:rPr>
                <w:rFonts w:eastAsia="Times New Roman" w:cs="Times New Roman"/>
                <w:b/>
                <w:color w:val="333333"/>
                <w:bdr w:val="none" w:sz="0" w:space="0" w:color="auto" w:frame="1"/>
              </w:rPr>
            </w:pPr>
          </w:p>
          <w:p w14:paraId="7E445039" w14:textId="77777777" w:rsidR="00606689" w:rsidRDefault="00606689">
            <w:pPr>
              <w:textAlignment w:val="baseline"/>
              <w:rPr>
                <w:rFonts w:eastAsia="Times New Roman" w:cs="Times New Roman"/>
                <w:b/>
                <w:color w:val="333333"/>
                <w:bdr w:val="none" w:sz="0" w:space="0" w:color="auto" w:frame="1"/>
              </w:rPr>
            </w:pPr>
            <w:r>
              <w:rPr>
                <w:rFonts w:eastAsia="Times New Roman" w:cs="Times New Roman"/>
                <w:b/>
                <w:color w:val="333333"/>
                <w:bdr w:val="none" w:sz="0" w:space="0" w:color="auto" w:frame="1"/>
              </w:rPr>
              <w:t>Version control will be managed using Google Drive, a project and document management system.</w:t>
            </w:r>
          </w:p>
          <w:p w14:paraId="1DC69A2A" w14:textId="77777777" w:rsidR="00606689" w:rsidRDefault="00606689">
            <w:pPr>
              <w:textAlignment w:val="baseline"/>
              <w:rPr>
                <w:rFonts w:eastAsia="Times New Roman" w:cs="Times New Roman"/>
                <w:b/>
                <w:color w:val="333333"/>
                <w:bdr w:val="none" w:sz="0" w:space="0" w:color="auto" w:frame="1"/>
              </w:rPr>
            </w:pPr>
          </w:p>
          <w:p w14:paraId="6714EFAF" w14:textId="0A3BFF74" w:rsidR="00606689" w:rsidRDefault="00606689">
            <w:pPr>
              <w:textAlignment w:val="baseline"/>
              <w:rPr>
                <w:rFonts w:eastAsia="Times New Roman" w:cs="Times New Roman"/>
                <w:b/>
                <w:color w:val="333333"/>
                <w:bdr w:val="none" w:sz="0" w:space="0" w:color="auto" w:frame="1"/>
              </w:rPr>
            </w:pPr>
            <w:r>
              <w:rPr>
                <w:rFonts w:eastAsia="Times New Roman" w:cs="Times New Roman"/>
                <w:b/>
                <w:color w:val="333333"/>
                <w:bdr w:val="none" w:sz="0" w:space="0" w:color="auto" w:frame="1"/>
              </w:rPr>
              <w:t xml:space="preserve">Controlled copies of versions will not be accepted. Every change and version must be maintained </w:t>
            </w:r>
            <w:r w:rsidR="00AF443C">
              <w:rPr>
                <w:rFonts w:eastAsia="Times New Roman" w:cs="Times New Roman"/>
                <w:b/>
                <w:color w:val="333333"/>
                <w:bdr w:val="none" w:sz="0" w:space="0" w:color="auto" w:frame="1"/>
              </w:rPr>
              <w:t>in.</w:t>
            </w:r>
          </w:p>
        </w:tc>
      </w:tr>
      <w:tr w:rsidR="00606689" w14:paraId="12BEFA1B" w14:textId="77777777" w:rsidTr="00606689">
        <w:tc>
          <w:tcPr>
            <w:tcW w:w="2785" w:type="dxa"/>
            <w:tcBorders>
              <w:top w:val="single" w:sz="4" w:space="0" w:color="auto"/>
              <w:left w:val="single" w:sz="4" w:space="0" w:color="auto"/>
              <w:bottom w:val="single" w:sz="4" w:space="0" w:color="auto"/>
              <w:right w:val="single" w:sz="4" w:space="0" w:color="auto"/>
            </w:tcBorders>
            <w:hideMark/>
          </w:tcPr>
          <w:p w14:paraId="7B6A9203" w14:textId="77777777" w:rsidR="00606689" w:rsidRDefault="00606689">
            <w:pPr>
              <w:textAlignment w:val="baseline"/>
              <w:rPr>
                <w:rFonts w:eastAsia="Times New Roman" w:cs="Times New Roman"/>
                <w:b/>
                <w:bCs/>
                <w:color w:val="333333"/>
                <w:bdr w:val="none" w:sz="0" w:space="0" w:color="auto" w:frame="1"/>
              </w:rPr>
            </w:pPr>
            <w:r>
              <w:rPr>
                <w:rFonts w:eastAsia="Times New Roman" w:cs="Times New Roman"/>
                <w:bCs/>
                <w:color w:val="333333"/>
                <w:bdr w:val="none" w:sz="0" w:space="0" w:color="auto" w:frame="1"/>
              </w:rPr>
              <w:t xml:space="preserve">2.3.2 – </w:t>
            </w:r>
          </w:p>
          <w:p w14:paraId="42706C6F" w14:textId="77777777" w:rsidR="00606689" w:rsidRDefault="00606689">
            <w:pPr>
              <w:textAlignment w:val="baseline"/>
              <w:rPr>
                <w:rFonts w:eastAsia="Times New Roman" w:cs="Times New Roman"/>
                <w:bCs/>
                <w:color w:val="333333"/>
                <w:bdr w:val="none" w:sz="0" w:space="0" w:color="auto" w:frame="1"/>
              </w:rPr>
            </w:pPr>
            <w:r>
              <w:rPr>
                <w:rFonts w:eastAsia="Times New Roman" w:cs="Times New Roman"/>
                <w:bCs/>
                <w:color w:val="333333"/>
                <w:bdr w:val="none" w:sz="0" w:space="0" w:color="auto" w:frame="1"/>
              </w:rPr>
              <w:t>Record Keeping</w:t>
            </w:r>
          </w:p>
        </w:tc>
        <w:tc>
          <w:tcPr>
            <w:tcW w:w="6565" w:type="dxa"/>
            <w:tcBorders>
              <w:top w:val="single" w:sz="4" w:space="0" w:color="auto"/>
              <w:left w:val="single" w:sz="4" w:space="0" w:color="auto"/>
              <w:bottom w:val="single" w:sz="4" w:space="0" w:color="auto"/>
              <w:right w:val="single" w:sz="4" w:space="0" w:color="auto"/>
            </w:tcBorders>
            <w:hideMark/>
          </w:tcPr>
          <w:p w14:paraId="6DFCB52A" w14:textId="77777777" w:rsidR="00606689" w:rsidRDefault="00606689">
            <w:pPr>
              <w:textAlignment w:val="baseline"/>
              <w:rPr>
                <w:rFonts w:eastAsia="Times New Roman" w:cs="Times New Roman"/>
                <w:color w:val="333333"/>
                <w:bdr w:val="none" w:sz="0" w:space="0" w:color="auto" w:frame="1"/>
              </w:rPr>
            </w:pPr>
            <w:r>
              <w:rPr>
                <w:rFonts w:eastAsia="Times New Roman" w:cs="Times New Roman"/>
                <w:b/>
                <w:color w:val="333333"/>
                <w:bdr w:val="none" w:sz="0" w:space="0" w:color="auto" w:frame="1"/>
              </w:rPr>
              <w:t>Record keeping will be maintained in accordance with quality and auditing standards, and all form and photo records will also be kept and organized with Google Drive for easy traceability.</w:t>
            </w:r>
          </w:p>
        </w:tc>
      </w:tr>
    </w:tbl>
    <w:p w14:paraId="438D9C60" w14:textId="77777777" w:rsidR="00606689" w:rsidRDefault="00606689" w:rsidP="00606689">
      <w:pPr>
        <w:shd w:val="clear" w:color="auto" w:fill="FFFFFF"/>
        <w:spacing w:line="240" w:lineRule="auto"/>
        <w:textAlignment w:val="baseline"/>
        <w:rPr>
          <w:rFonts w:eastAsia="Times New Roman" w:cs="Times New Roman"/>
          <w:b/>
          <w:bCs/>
          <w:color w:val="333333"/>
          <w:bdr w:val="none" w:sz="0" w:space="0" w:color="auto" w:frame="1"/>
          <w:lang w:eastAsia="ko-KR"/>
        </w:rPr>
      </w:pPr>
    </w:p>
    <w:p w14:paraId="2AB4DC0E" w14:textId="77777777" w:rsidR="00606689" w:rsidRDefault="00606689" w:rsidP="00606689">
      <w:pPr>
        <w:shd w:val="clear" w:color="auto" w:fill="FFFFFF"/>
        <w:spacing w:line="240" w:lineRule="auto"/>
        <w:textAlignment w:val="baseline"/>
        <w:rPr>
          <w:rFonts w:eastAsia="Times New Roman" w:cs="Times New Roman"/>
          <w:bCs/>
          <w:color w:val="333333"/>
          <w:bdr w:val="none" w:sz="0" w:space="0" w:color="auto" w:frame="1"/>
        </w:rPr>
      </w:pPr>
      <w:r>
        <w:rPr>
          <w:rFonts w:eastAsia="Times New Roman" w:cs="Times New Roman"/>
          <w:bCs/>
          <w:color w:val="333333"/>
          <w:bdr w:val="none" w:sz="0" w:space="0" w:color="auto" w:frame="1"/>
        </w:rPr>
        <w:t>3. Output Quality Control</w:t>
      </w:r>
    </w:p>
    <w:p w14:paraId="776ABC01" w14:textId="77777777" w:rsidR="00606689" w:rsidRDefault="00606689" w:rsidP="00606689">
      <w:pPr>
        <w:shd w:val="clear" w:color="auto" w:fill="FFFFFF"/>
        <w:spacing w:line="240" w:lineRule="auto"/>
        <w:textAlignment w:val="baseline"/>
        <w:rPr>
          <w:rFonts w:eastAsia="Times New Roman" w:cs="Times New Roman"/>
          <w:bCs/>
          <w:color w:val="333333"/>
          <w:bdr w:val="none" w:sz="0" w:space="0" w:color="auto" w:frame="1"/>
        </w:rPr>
      </w:pPr>
    </w:p>
    <w:p w14:paraId="54BB7809" w14:textId="77777777" w:rsidR="00606689" w:rsidRDefault="00606689" w:rsidP="00606689">
      <w:pPr>
        <w:shd w:val="clear" w:color="auto" w:fill="FFFFFF"/>
        <w:spacing w:line="240" w:lineRule="auto"/>
        <w:textAlignment w:val="baseline"/>
        <w:rPr>
          <w:rFonts w:eastAsia="Times New Roman" w:cs="Times New Roman"/>
          <w:bCs/>
          <w:color w:val="333333"/>
          <w:bdr w:val="none" w:sz="0" w:space="0" w:color="auto" w:frame="1"/>
        </w:rPr>
      </w:pPr>
      <w:r>
        <w:rPr>
          <w:rFonts w:eastAsia="Times New Roman" w:cs="Times New Roman"/>
          <w:bCs/>
          <w:color w:val="333333"/>
          <w:bdr w:val="none" w:sz="0" w:space="0" w:color="auto" w:frame="1"/>
        </w:rPr>
        <w:t>3.1 Output Quality Control</w:t>
      </w:r>
    </w:p>
    <w:p w14:paraId="36F8CCE8" w14:textId="77777777" w:rsidR="00606689" w:rsidRDefault="00606689" w:rsidP="00606689">
      <w:pPr>
        <w:spacing w:line="240" w:lineRule="auto"/>
        <w:rPr>
          <w:rFonts w:cs="Times New Roman"/>
          <w:bCs/>
          <w:color w:val="auto"/>
        </w:rPr>
      </w:pPr>
      <w:r>
        <w:rPr>
          <w:rFonts w:cs="Times New Roman"/>
          <w:b/>
          <w:bCs/>
        </w:rPr>
        <w:t>Ensure that any materials, products, processes, and services required for output development are fit for their purpose:</w:t>
      </w:r>
    </w:p>
    <w:p w14:paraId="01D9BFBE" w14:textId="77777777" w:rsidR="00606689" w:rsidRDefault="00606689" w:rsidP="00606689">
      <w:pPr>
        <w:spacing w:line="240" w:lineRule="auto"/>
        <w:rPr>
          <w:rFonts w:cs="Times New Roman"/>
          <w:b/>
          <w:bCs/>
        </w:rPr>
      </w:pPr>
    </w:p>
    <w:p w14:paraId="199D9F3D" w14:textId="77777777" w:rsidR="00606689" w:rsidRDefault="00606689" w:rsidP="00606689">
      <w:pPr>
        <w:spacing w:line="240" w:lineRule="auto"/>
        <w:rPr>
          <w:rFonts w:cs="Times New Roman"/>
          <w:b/>
          <w:bCs/>
        </w:rPr>
      </w:pPr>
      <w:r>
        <w:rPr>
          <w:rFonts w:cs="Times New Roman"/>
          <w:b/>
          <w:bCs/>
        </w:rPr>
        <w:t>ISO 9001</w:t>
      </w:r>
    </w:p>
    <w:p w14:paraId="4EF29804" w14:textId="77777777" w:rsidR="00606689" w:rsidRDefault="00606689" w:rsidP="00606689">
      <w:pPr>
        <w:spacing w:line="240" w:lineRule="auto"/>
        <w:rPr>
          <w:rFonts w:cs="Times New Roman"/>
          <w:b/>
          <w:bCs/>
        </w:rPr>
      </w:pPr>
      <w:r>
        <w:rPr>
          <w:rFonts w:cs="Times New Roman"/>
          <w:b/>
          <w:bCs/>
        </w:rPr>
        <w:t>ITIL</w:t>
      </w:r>
    </w:p>
    <w:p w14:paraId="4BBEAC6A" w14:textId="77777777" w:rsidR="00606689" w:rsidRDefault="00606689" w:rsidP="00606689">
      <w:pPr>
        <w:spacing w:line="240" w:lineRule="auto"/>
        <w:rPr>
          <w:rFonts w:cs="Times New Roman"/>
          <w:b/>
          <w:bCs/>
        </w:rPr>
      </w:pPr>
      <w:r>
        <w:rPr>
          <w:rFonts w:cs="Times New Roman"/>
          <w:b/>
          <w:bCs/>
        </w:rPr>
        <w:t>PRINCE22</w:t>
      </w:r>
    </w:p>
    <w:p w14:paraId="6CE94BFA" w14:textId="77777777" w:rsidR="00606689" w:rsidRDefault="00606689" w:rsidP="00606689">
      <w:pPr>
        <w:spacing w:line="240" w:lineRule="auto"/>
        <w:rPr>
          <w:rFonts w:cs="Times New Roman"/>
          <w:b/>
          <w:bCs/>
        </w:rPr>
      </w:pPr>
      <w:r>
        <w:rPr>
          <w:rFonts w:cs="Times New Roman"/>
          <w:b/>
          <w:bCs/>
        </w:rPr>
        <w:t>‘Fitness for purpose’ is also determined by the needs, expectations, requirements, and ‘critical success factors’ of key stakeholders such as the project sponsor, the project advisory board, reference groups, and any group of consultants.</w:t>
      </w:r>
    </w:p>
    <w:p w14:paraId="4D149E1F" w14:textId="77777777" w:rsidR="00606689" w:rsidRDefault="00606689" w:rsidP="00606689">
      <w:pPr>
        <w:spacing w:line="240" w:lineRule="auto"/>
        <w:rPr>
          <w:rFonts w:cs="Times New Roman"/>
          <w:b/>
          <w:bCs/>
        </w:rPr>
      </w:pPr>
    </w:p>
    <w:p w14:paraId="2B02DF1C" w14:textId="77777777" w:rsidR="00606689" w:rsidRDefault="00606689" w:rsidP="00606689">
      <w:pPr>
        <w:spacing w:line="240" w:lineRule="auto"/>
        <w:rPr>
          <w:rFonts w:cs="Times New Roman"/>
          <w:b/>
        </w:rPr>
      </w:pPr>
      <w:r>
        <w:rPr>
          <w:rFonts w:cs="Times New Roman"/>
        </w:rPr>
        <w:t>3.2 Output Review Procedures</w:t>
      </w:r>
    </w:p>
    <w:tbl>
      <w:tblPr>
        <w:tblStyle w:val="TableGrid"/>
        <w:tblW w:w="0" w:type="auto"/>
        <w:tblLook w:val="04A0" w:firstRow="1" w:lastRow="0" w:firstColumn="1" w:lastColumn="0" w:noHBand="0" w:noVBand="1"/>
      </w:tblPr>
      <w:tblGrid>
        <w:gridCol w:w="4675"/>
        <w:gridCol w:w="4675"/>
      </w:tblGrid>
      <w:tr w:rsidR="00606689" w14:paraId="74CCF4E2" w14:textId="77777777" w:rsidTr="00606689">
        <w:tc>
          <w:tcPr>
            <w:tcW w:w="4675" w:type="dxa"/>
            <w:tcBorders>
              <w:top w:val="single" w:sz="4" w:space="0" w:color="auto"/>
              <w:left w:val="single" w:sz="4" w:space="0" w:color="auto"/>
              <w:bottom w:val="single" w:sz="4" w:space="0" w:color="auto"/>
              <w:right w:val="single" w:sz="4" w:space="0" w:color="auto"/>
            </w:tcBorders>
            <w:hideMark/>
          </w:tcPr>
          <w:p w14:paraId="2835F277" w14:textId="77777777" w:rsidR="00606689" w:rsidRDefault="00606689">
            <w:pPr>
              <w:rPr>
                <w:rFonts w:cs="Times New Roman"/>
              </w:rPr>
            </w:pPr>
            <w:r>
              <w:rPr>
                <w:rFonts w:cs="Times New Roman"/>
              </w:rPr>
              <w:t>Description</w:t>
            </w:r>
          </w:p>
        </w:tc>
        <w:tc>
          <w:tcPr>
            <w:tcW w:w="4675" w:type="dxa"/>
            <w:tcBorders>
              <w:top w:val="single" w:sz="4" w:space="0" w:color="auto"/>
              <w:left w:val="single" w:sz="4" w:space="0" w:color="auto"/>
              <w:bottom w:val="single" w:sz="4" w:space="0" w:color="auto"/>
              <w:right w:val="single" w:sz="4" w:space="0" w:color="auto"/>
            </w:tcBorders>
            <w:hideMark/>
          </w:tcPr>
          <w:p w14:paraId="38A38909" w14:textId="77777777" w:rsidR="00606689" w:rsidRDefault="00606689">
            <w:pPr>
              <w:rPr>
                <w:rFonts w:cs="Times New Roman"/>
              </w:rPr>
            </w:pPr>
            <w:r>
              <w:rPr>
                <w:rFonts w:cs="Times New Roman"/>
              </w:rPr>
              <w:t>Comments</w:t>
            </w:r>
          </w:p>
        </w:tc>
      </w:tr>
      <w:tr w:rsidR="00606689" w14:paraId="087DB025" w14:textId="77777777" w:rsidTr="00606689">
        <w:tc>
          <w:tcPr>
            <w:tcW w:w="4675" w:type="dxa"/>
            <w:tcBorders>
              <w:top w:val="single" w:sz="4" w:space="0" w:color="auto"/>
              <w:left w:val="single" w:sz="4" w:space="0" w:color="auto"/>
              <w:bottom w:val="single" w:sz="4" w:space="0" w:color="auto"/>
              <w:right w:val="single" w:sz="4" w:space="0" w:color="auto"/>
            </w:tcBorders>
            <w:hideMark/>
          </w:tcPr>
          <w:p w14:paraId="75DB8167" w14:textId="77777777" w:rsidR="00606689" w:rsidRDefault="00606689">
            <w:pPr>
              <w:rPr>
                <w:rFonts w:cs="Times New Roman"/>
              </w:rPr>
            </w:pPr>
            <w:r>
              <w:rPr>
                <w:rFonts w:cs="Times New Roman"/>
              </w:rPr>
              <w:t xml:space="preserve">3.2.1 – </w:t>
            </w:r>
          </w:p>
          <w:p w14:paraId="01003DA4" w14:textId="77777777" w:rsidR="00606689" w:rsidRDefault="00606689">
            <w:pPr>
              <w:rPr>
                <w:rFonts w:cs="Times New Roman"/>
              </w:rPr>
            </w:pPr>
            <w:r>
              <w:rPr>
                <w:rFonts w:cs="Times New Roman"/>
              </w:rPr>
              <w:t>Role of Output or Technical Quality Consultants</w:t>
            </w:r>
          </w:p>
        </w:tc>
        <w:tc>
          <w:tcPr>
            <w:tcW w:w="4675" w:type="dxa"/>
            <w:tcBorders>
              <w:top w:val="single" w:sz="4" w:space="0" w:color="auto"/>
              <w:left w:val="single" w:sz="4" w:space="0" w:color="auto"/>
              <w:bottom w:val="single" w:sz="4" w:space="0" w:color="auto"/>
              <w:right w:val="single" w:sz="4" w:space="0" w:color="auto"/>
            </w:tcBorders>
          </w:tcPr>
          <w:p w14:paraId="01495B61" w14:textId="77777777" w:rsidR="00606689" w:rsidRDefault="00606689">
            <w:pPr>
              <w:rPr>
                <w:rFonts w:cs="Times New Roman"/>
              </w:rPr>
            </w:pPr>
            <w:r>
              <w:rPr>
                <w:rFonts w:cs="Times New Roman"/>
              </w:rPr>
              <w:t>- The technological aspects of the project (information technology specialist)</w:t>
            </w:r>
          </w:p>
          <w:p w14:paraId="76433E73" w14:textId="77777777" w:rsidR="00606689" w:rsidRDefault="00606689">
            <w:pPr>
              <w:rPr>
                <w:rFonts w:cs="Times New Roman"/>
              </w:rPr>
            </w:pPr>
            <w:r>
              <w:rPr>
                <w:rFonts w:cs="Times New Roman"/>
              </w:rPr>
              <w:t>- Project compliance with internal and audit requirements</w:t>
            </w:r>
          </w:p>
          <w:p w14:paraId="0CBFBF8C" w14:textId="77777777" w:rsidR="00606689" w:rsidRDefault="00606689">
            <w:pPr>
              <w:rPr>
                <w:rFonts w:cs="Times New Roman"/>
              </w:rPr>
            </w:pPr>
          </w:p>
          <w:p w14:paraId="33240918" w14:textId="77777777" w:rsidR="00606689" w:rsidRDefault="00606689">
            <w:pPr>
              <w:rPr>
                <w:rFonts w:cs="Times New Roman"/>
              </w:rPr>
            </w:pPr>
            <w:r>
              <w:rPr>
                <w:rFonts w:cs="Times New Roman"/>
              </w:rPr>
              <w:t>Advice and auditing are to be provided on a bi-quarterly basis and the point of contact is Jennifer Greene.</w:t>
            </w:r>
          </w:p>
        </w:tc>
      </w:tr>
      <w:tr w:rsidR="00606689" w14:paraId="7F557DBF" w14:textId="77777777" w:rsidTr="00606689">
        <w:tc>
          <w:tcPr>
            <w:tcW w:w="4675" w:type="dxa"/>
            <w:tcBorders>
              <w:top w:val="single" w:sz="4" w:space="0" w:color="auto"/>
              <w:left w:val="single" w:sz="4" w:space="0" w:color="auto"/>
              <w:bottom w:val="single" w:sz="4" w:space="0" w:color="auto"/>
              <w:right w:val="single" w:sz="4" w:space="0" w:color="auto"/>
            </w:tcBorders>
            <w:hideMark/>
          </w:tcPr>
          <w:p w14:paraId="58DB276C" w14:textId="77777777" w:rsidR="00606689" w:rsidRDefault="00606689">
            <w:pPr>
              <w:rPr>
                <w:rFonts w:cs="Times New Roman"/>
              </w:rPr>
            </w:pPr>
            <w:r>
              <w:rPr>
                <w:rFonts w:cs="Times New Roman"/>
              </w:rPr>
              <w:t xml:space="preserve">3.2.2 – </w:t>
            </w:r>
          </w:p>
          <w:p w14:paraId="6A844BF9" w14:textId="77777777" w:rsidR="00606689" w:rsidRDefault="00606689">
            <w:pPr>
              <w:rPr>
                <w:rFonts w:cs="Times New Roman"/>
              </w:rPr>
            </w:pPr>
            <w:r>
              <w:rPr>
                <w:rFonts w:cs="Times New Roman"/>
              </w:rPr>
              <w:t>Output Change Control</w:t>
            </w:r>
          </w:p>
        </w:tc>
        <w:tc>
          <w:tcPr>
            <w:tcW w:w="4675" w:type="dxa"/>
            <w:tcBorders>
              <w:top w:val="single" w:sz="4" w:space="0" w:color="auto"/>
              <w:left w:val="single" w:sz="4" w:space="0" w:color="auto"/>
              <w:bottom w:val="single" w:sz="4" w:space="0" w:color="auto"/>
              <w:right w:val="single" w:sz="4" w:space="0" w:color="auto"/>
            </w:tcBorders>
            <w:hideMark/>
          </w:tcPr>
          <w:p w14:paraId="70638551" w14:textId="77777777" w:rsidR="00606689" w:rsidRDefault="00606689">
            <w:pPr>
              <w:rPr>
                <w:rFonts w:cs="Times New Roman"/>
              </w:rPr>
            </w:pPr>
            <w:r>
              <w:rPr>
                <w:rFonts w:cs="Times New Roman"/>
              </w:rPr>
              <w:t>A structured process for facilitating the introduction of the change:</w:t>
            </w:r>
          </w:p>
          <w:p w14:paraId="34FE69EA" w14:textId="77777777" w:rsidR="00606689" w:rsidRDefault="00606689">
            <w:pPr>
              <w:ind w:left="252" w:hanging="252"/>
              <w:rPr>
                <w:rFonts w:cs="Times New Roman"/>
              </w:rPr>
            </w:pPr>
            <w:r>
              <w:rPr>
                <w:rFonts w:cs="Times New Roman"/>
              </w:rPr>
              <w:t>1. An assessment of the impact of the proposed change(s)</w:t>
            </w:r>
          </w:p>
          <w:p w14:paraId="1F3208A8" w14:textId="77777777" w:rsidR="00606689" w:rsidRDefault="00606689">
            <w:pPr>
              <w:ind w:left="162" w:hanging="180"/>
              <w:rPr>
                <w:rFonts w:cs="Times New Roman"/>
              </w:rPr>
            </w:pPr>
            <w:r>
              <w:rPr>
                <w:rFonts w:cs="Times New Roman"/>
              </w:rPr>
              <w:t>2. A method of authorizing change</w:t>
            </w:r>
          </w:p>
          <w:p w14:paraId="5D82D5EB" w14:textId="77777777" w:rsidR="00606689" w:rsidRDefault="00606689">
            <w:pPr>
              <w:ind w:left="162" w:hanging="180"/>
              <w:rPr>
                <w:rFonts w:cs="Times New Roman"/>
              </w:rPr>
            </w:pPr>
            <w:r>
              <w:rPr>
                <w:rFonts w:cs="Times New Roman"/>
              </w:rPr>
              <w:t>3. An audit trail of changes</w:t>
            </w:r>
          </w:p>
        </w:tc>
      </w:tr>
    </w:tbl>
    <w:p w14:paraId="0DC5FF60" w14:textId="77777777" w:rsidR="00606689" w:rsidRDefault="00606689" w:rsidP="00606689">
      <w:pPr>
        <w:spacing w:line="240" w:lineRule="auto"/>
        <w:rPr>
          <w:rFonts w:cs="Times New Roman"/>
          <w:b/>
          <w:lang w:eastAsia="ko-KR"/>
        </w:rPr>
      </w:pPr>
    </w:p>
    <w:p w14:paraId="7FE2CA6E" w14:textId="77777777" w:rsidR="00606689" w:rsidRDefault="00606689" w:rsidP="00606689">
      <w:pPr>
        <w:spacing w:line="240" w:lineRule="auto"/>
        <w:rPr>
          <w:rFonts w:cs="Times New Roman"/>
        </w:rPr>
      </w:pPr>
      <w:r>
        <w:rPr>
          <w:rFonts w:cs="Times New Roman"/>
        </w:rPr>
        <w:t>3.3 Output Acceptance Procedures</w:t>
      </w:r>
    </w:p>
    <w:p w14:paraId="3A7CE5E2" w14:textId="77777777" w:rsidR="00606689" w:rsidRDefault="00606689" w:rsidP="00606689">
      <w:pPr>
        <w:spacing w:line="240" w:lineRule="auto"/>
        <w:rPr>
          <w:rFonts w:cs="Times New Roman"/>
          <w:bCs/>
        </w:rPr>
      </w:pPr>
      <w:r>
        <w:rPr>
          <w:rFonts w:cs="Times New Roman"/>
          <w:b/>
          <w:bCs/>
        </w:rPr>
        <w:t>Output acceptance also includes acceptance of related ongoing management responsibilities and accountabilities from the project sponsor and project advisory board.</w:t>
      </w:r>
    </w:p>
    <w:p w14:paraId="648BD5C2" w14:textId="77777777" w:rsidR="00606689" w:rsidRDefault="00606689" w:rsidP="00606689">
      <w:pPr>
        <w:spacing w:line="240" w:lineRule="auto"/>
        <w:rPr>
          <w:rFonts w:cs="Times New Roman"/>
          <w:b/>
          <w:bCs/>
        </w:rPr>
      </w:pPr>
    </w:p>
    <w:p w14:paraId="63945854" w14:textId="77777777" w:rsidR="00606689" w:rsidRDefault="00606689" w:rsidP="00606689">
      <w:pPr>
        <w:spacing w:line="240" w:lineRule="auto"/>
        <w:rPr>
          <w:rFonts w:cs="Times New Roman"/>
          <w:b/>
        </w:rPr>
      </w:pPr>
      <w:r>
        <w:rPr>
          <w:rFonts w:cs="Times New Roman"/>
        </w:rPr>
        <w:t xml:space="preserve">Project Manager (For Acceptance) </w:t>
      </w:r>
    </w:p>
    <w:p w14:paraId="4D0D7B16" w14:textId="77777777" w:rsidR="00606689" w:rsidRDefault="00606689" w:rsidP="00606689">
      <w:pPr>
        <w:spacing w:line="240" w:lineRule="auto"/>
        <w:rPr>
          <w:rFonts w:cs="Times New Roman"/>
          <w:bCs/>
        </w:rPr>
      </w:pPr>
    </w:p>
    <w:p w14:paraId="1937DC67" w14:textId="77777777" w:rsidR="00606689" w:rsidRDefault="00606689" w:rsidP="00606689">
      <w:pPr>
        <w:spacing w:line="240" w:lineRule="auto"/>
        <w:rPr>
          <w:rFonts w:cs="Times New Roman"/>
          <w:b/>
          <w:bCs/>
        </w:rPr>
      </w:pPr>
      <w:r>
        <w:rPr>
          <w:rFonts w:cs="Times New Roman"/>
          <w:b/>
          <w:bCs/>
        </w:rPr>
        <w:t>Tanya Holcomb, Chief Technology</w:t>
      </w:r>
    </w:p>
    <w:p w14:paraId="507EB012" w14:textId="77777777" w:rsidR="00606689" w:rsidRDefault="00606689" w:rsidP="00AF443C">
      <w:pPr>
        <w:spacing w:line="240" w:lineRule="auto"/>
        <w:ind w:firstLine="0"/>
        <w:rPr>
          <w:rFonts w:cs="Times New Roman"/>
          <w:b/>
          <w:bCs/>
        </w:rPr>
      </w:pPr>
    </w:p>
    <w:p w14:paraId="2735703E" w14:textId="77777777" w:rsidR="00606689" w:rsidRDefault="00606689" w:rsidP="00606689">
      <w:pPr>
        <w:spacing w:line="240" w:lineRule="auto"/>
        <w:rPr>
          <w:rFonts w:cs="Times New Roman"/>
          <w:b/>
        </w:rPr>
      </w:pPr>
      <w:r>
        <w:rPr>
          <w:rFonts w:cs="Times New Roman"/>
        </w:rPr>
        <w:t>Project Sponsor (For Release)</w:t>
      </w:r>
    </w:p>
    <w:p w14:paraId="481FBBDC" w14:textId="77777777" w:rsidR="00606689" w:rsidRDefault="00606689" w:rsidP="00606689">
      <w:pPr>
        <w:spacing w:line="240" w:lineRule="auto"/>
        <w:rPr>
          <w:rFonts w:cs="Times New Roman"/>
          <w:bCs/>
        </w:rPr>
      </w:pPr>
    </w:p>
    <w:p w14:paraId="0476CFC0" w14:textId="77777777" w:rsidR="00606689" w:rsidRDefault="00606689" w:rsidP="00606689">
      <w:pPr>
        <w:spacing w:line="240" w:lineRule="auto"/>
        <w:rPr>
          <w:rFonts w:cs="Times New Roman"/>
          <w:b/>
          <w:bCs/>
        </w:rPr>
      </w:pPr>
      <w:r>
        <w:rPr>
          <w:rFonts w:cs="Times New Roman"/>
          <w:b/>
          <w:bCs/>
        </w:rPr>
        <w:t>Grant Strickland, CEO and President</w:t>
      </w:r>
    </w:p>
    <w:p w14:paraId="4795FEDF" w14:textId="77777777" w:rsidR="00606689" w:rsidRPr="00606689" w:rsidRDefault="00606689" w:rsidP="00606689">
      <w:pPr>
        <w:spacing w:after="160" w:line="259" w:lineRule="auto"/>
        <w:ind w:firstLine="0"/>
        <w:rPr>
          <w:rFonts w:ascii="Calibri" w:eastAsia="Calibri" w:hAnsi="Calibri" w:cs="Times New Roman"/>
          <w:color w:val="auto"/>
          <w:sz w:val="22"/>
          <w:szCs w:val="22"/>
          <w:lang w:eastAsia="en-US"/>
        </w:rPr>
      </w:pPr>
    </w:p>
    <w:p w14:paraId="1B4A22F9" w14:textId="066C51E5" w:rsidR="00E95686" w:rsidRPr="00AF443C" w:rsidRDefault="00A10E20" w:rsidP="00AF443C">
      <w:pPr>
        <w:ind w:firstLine="0"/>
        <w:rPr>
          <w:b/>
          <w:bCs/>
        </w:rPr>
      </w:pPr>
      <w:r>
        <w:t>This week Yong-Jin, Justin, Maurice and I all submitted initial posts on time. Yong-Jin, Maurice and I all submitted Quality Management Plans for review and discussion. Justin was the only one this week who didn’t submit a Quality Management Plan</w:t>
      </w:r>
      <w:r w:rsidR="00AF443C">
        <w:t xml:space="preserve"> or give a lot of feedback</w:t>
      </w:r>
      <w:r>
        <w:t xml:space="preserve">. </w:t>
      </w:r>
    </w:p>
    <w:p w14:paraId="7BDDFC1B" w14:textId="77777777" w:rsidR="00AF443C" w:rsidRDefault="00AF443C"/>
    <w:p w14:paraId="7BBC92CF" w14:textId="77777777" w:rsidR="00AF443C" w:rsidRDefault="00AF443C"/>
    <w:p w14:paraId="2BB61F48" w14:textId="4CEAB408" w:rsidR="00E95686" w:rsidRDefault="00AF443C" w:rsidP="00AF443C">
      <w:pPr>
        <w:ind w:firstLine="0"/>
      </w:pPr>
      <w:r>
        <w:t>R</w:t>
      </w:r>
      <w:r w:rsidR="00E95686">
        <w:t>eference:</w:t>
      </w:r>
    </w:p>
    <w:p w14:paraId="4958F459" w14:textId="77777777" w:rsidR="00726531" w:rsidRPr="00726531" w:rsidRDefault="00726531" w:rsidP="00726531">
      <w:pPr>
        <w:spacing w:after="160" w:line="259" w:lineRule="auto"/>
        <w:ind w:firstLine="0"/>
        <w:rPr>
          <w:rFonts w:ascii="Calibri" w:eastAsia="Calibri" w:hAnsi="Calibri" w:cs="Times New Roman"/>
          <w:color w:val="auto"/>
          <w:sz w:val="22"/>
          <w:szCs w:val="22"/>
          <w:lang w:eastAsia="en-US"/>
        </w:rPr>
      </w:pPr>
      <w:r w:rsidRPr="00726531">
        <w:rPr>
          <w:rFonts w:ascii="Calibri" w:eastAsia="Calibri" w:hAnsi="Calibri" w:cs="Times New Roman"/>
          <w:color w:val="auto"/>
          <w:sz w:val="22"/>
          <w:szCs w:val="22"/>
          <w:lang w:eastAsia="en-US"/>
        </w:rPr>
        <w:t>Schwalbe, K. (2016). Information technology project management. Cengage Learning.</w:t>
      </w:r>
    </w:p>
    <w:p w14:paraId="74A2C57C" w14:textId="77777777" w:rsidR="00726531" w:rsidRPr="00726531" w:rsidRDefault="00726531" w:rsidP="00726531">
      <w:pPr>
        <w:spacing w:after="160" w:line="259" w:lineRule="auto"/>
        <w:ind w:firstLine="0"/>
        <w:rPr>
          <w:rFonts w:ascii="Calibri" w:eastAsia="Calibri" w:hAnsi="Calibri" w:cs="Times New Roman"/>
          <w:color w:val="auto"/>
          <w:sz w:val="22"/>
          <w:szCs w:val="22"/>
          <w:lang w:eastAsia="en-US"/>
        </w:rPr>
      </w:pPr>
      <w:r w:rsidRPr="00726531">
        <w:rPr>
          <w:rFonts w:ascii="Calibri" w:eastAsia="Calibri" w:hAnsi="Calibri" w:cs="Times New Roman"/>
          <w:color w:val="auto"/>
          <w:sz w:val="22"/>
          <w:szCs w:val="22"/>
          <w:lang w:eastAsia="en-US"/>
        </w:rPr>
        <w:t xml:space="preserve">Yoskovitz, B. (2012, February 13). Startup &amp;amp; Investor Resources. Instigator Blog. </w:t>
      </w:r>
      <w:hyperlink r:id="rId9" w:history="1">
        <w:r w:rsidRPr="00726531">
          <w:rPr>
            <w:rFonts w:ascii="Calibri" w:eastAsia="Calibri" w:hAnsi="Calibri" w:cs="Times New Roman"/>
            <w:color w:val="0563C1"/>
            <w:sz w:val="22"/>
            <w:szCs w:val="22"/>
            <w:u w:val="single"/>
            <w:lang w:eastAsia="en-US"/>
          </w:rPr>
          <w:t>https://www.instigatorblog.com/6-tips-for-implementing-continuous-process-improvement/2012/02/13/</w:t>
        </w:r>
      </w:hyperlink>
      <w:r w:rsidRPr="00726531">
        <w:rPr>
          <w:rFonts w:ascii="Calibri" w:eastAsia="Calibri" w:hAnsi="Calibri" w:cs="Times New Roman"/>
          <w:color w:val="auto"/>
          <w:sz w:val="22"/>
          <w:szCs w:val="22"/>
          <w:lang w:eastAsia="en-US"/>
        </w:rPr>
        <w:t>.</w:t>
      </w:r>
    </w:p>
    <w:p w14:paraId="4496CC70" w14:textId="6CBA465C" w:rsidR="00726531" w:rsidRPr="00AF443C" w:rsidRDefault="00726531" w:rsidP="00AF443C">
      <w:pPr>
        <w:spacing w:after="160" w:line="259" w:lineRule="auto"/>
        <w:ind w:firstLine="0"/>
        <w:rPr>
          <w:rFonts w:ascii="Calibri" w:eastAsia="Calibri" w:hAnsi="Calibri" w:cs="Times New Roman"/>
          <w:color w:val="auto"/>
          <w:sz w:val="22"/>
          <w:szCs w:val="22"/>
          <w:lang w:eastAsia="en-US"/>
        </w:rPr>
      </w:pPr>
      <w:r w:rsidRPr="00726531">
        <w:rPr>
          <w:rFonts w:ascii="Calibri" w:eastAsia="Calibri" w:hAnsi="Calibri" w:cs="Times New Roman"/>
          <w:color w:val="auto"/>
          <w:sz w:val="22"/>
          <w:szCs w:val="22"/>
          <w:lang w:eastAsia="en-US"/>
        </w:rPr>
        <w:t xml:space="preserve">How to Develop a Quality Management Plan. Project Risk Coach. (2019, October 22). </w:t>
      </w:r>
      <w:hyperlink r:id="rId10" w:history="1">
        <w:r w:rsidRPr="00726531">
          <w:rPr>
            <w:rFonts w:ascii="Calibri" w:eastAsia="Calibri" w:hAnsi="Calibri" w:cs="Times New Roman"/>
            <w:color w:val="0563C1"/>
            <w:sz w:val="22"/>
            <w:szCs w:val="22"/>
            <w:u w:val="single"/>
            <w:lang w:eastAsia="en-US"/>
          </w:rPr>
          <w:t>https://projectriskcoach.com/how-to-develop-a-quality-management-plan/</w:t>
        </w:r>
      </w:hyperlink>
      <w:r w:rsidRPr="00726531">
        <w:rPr>
          <w:rFonts w:ascii="Calibri" w:eastAsia="Calibri" w:hAnsi="Calibri" w:cs="Times New Roman"/>
          <w:color w:val="auto"/>
          <w:sz w:val="22"/>
          <w:szCs w:val="22"/>
          <w:lang w:eastAsia="en-US"/>
        </w:rPr>
        <w:t>.</w:t>
      </w:r>
    </w:p>
    <w:p w14:paraId="7789A694" w14:textId="630984C0" w:rsidR="00E95686" w:rsidRPr="00AF443C" w:rsidRDefault="00E95686" w:rsidP="00AF443C">
      <w:pPr>
        <w:spacing w:line="240" w:lineRule="auto"/>
        <w:ind w:firstLine="0"/>
        <w:rPr>
          <w:rFonts w:ascii="Calibri" w:hAnsi="Calibri" w:cs="Calibri"/>
          <w:sz w:val="22"/>
          <w:szCs w:val="22"/>
        </w:rPr>
      </w:pPr>
      <w:r w:rsidRPr="00AF443C">
        <w:rPr>
          <w:rFonts w:ascii="Calibri" w:hAnsi="Calibri" w:cs="Calibri"/>
          <w:sz w:val="22"/>
          <w:szCs w:val="22"/>
        </w:rPr>
        <w:t xml:space="preserve">What is Quality Assurance? Definition and Principles for Projects. </w:t>
      </w:r>
      <w:hyperlink r:id="rId11" w:history="1">
        <w:r w:rsidR="00726531" w:rsidRPr="00AF443C">
          <w:rPr>
            <w:rStyle w:val="Hyperlink"/>
            <w:rFonts w:ascii="Calibri" w:hAnsi="Calibri" w:cs="Calibri"/>
            <w:sz w:val="22"/>
            <w:szCs w:val="22"/>
          </w:rPr>
          <w:t>https://www.project-management-skills.com/what-is-quality-assurance.html</w:t>
        </w:r>
      </w:hyperlink>
      <w:r w:rsidR="00726531" w:rsidRPr="00AF443C">
        <w:rPr>
          <w:rFonts w:ascii="Calibri" w:hAnsi="Calibri" w:cs="Calibri"/>
          <w:sz w:val="22"/>
          <w:szCs w:val="22"/>
        </w:rPr>
        <w:t>.</w:t>
      </w:r>
    </w:p>
    <w:sectPr w:rsidR="00E95686" w:rsidRPr="00AF443C">
      <w:headerReference w:type="default" r:id="rId12"/>
      <w:headerReference w:type="first" r:id="rId13"/>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2546B2" w14:textId="77777777" w:rsidR="008072C4" w:rsidRDefault="008072C4">
      <w:pPr>
        <w:spacing w:line="240" w:lineRule="auto"/>
      </w:pPr>
      <w:r>
        <w:separator/>
      </w:r>
    </w:p>
    <w:p w14:paraId="6615DAE0" w14:textId="77777777" w:rsidR="008072C4" w:rsidRDefault="008072C4"/>
  </w:endnote>
  <w:endnote w:type="continuationSeparator" w:id="0">
    <w:p w14:paraId="51C24C8D" w14:textId="77777777" w:rsidR="008072C4" w:rsidRDefault="008072C4">
      <w:pPr>
        <w:spacing w:line="240" w:lineRule="auto"/>
      </w:pPr>
      <w:r>
        <w:continuationSeparator/>
      </w:r>
    </w:p>
    <w:p w14:paraId="25FFA4DA" w14:textId="77777777" w:rsidR="008072C4" w:rsidRDefault="00807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74F76" w14:textId="77777777" w:rsidR="008072C4" w:rsidRDefault="008072C4">
      <w:pPr>
        <w:spacing w:line="240" w:lineRule="auto"/>
      </w:pPr>
      <w:r>
        <w:separator/>
      </w:r>
    </w:p>
    <w:p w14:paraId="3E800469" w14:textId="77777777" w:rsidR="008072C4" w:rsidRDefault="008072C4"/>
  </w:footnote>
  <w:footnote w:type="continuationSeparator" w:id="0">
    <w:p w14:paraId="42A5CBAE" w14:textId="77777777" w:rsidR="008072C4" w:rsidRDefault="008072C4">
      <w:pPr>
        <w:spacing w:line="240" w:lineRule="auto"/>
      </w:pPr>
      <w:r>
        <w:continuationSeparator/>
      </w:r>
    </w:p>
    <w:p w14:paraId="6D83987E" w14:textId="77777777" w:rsidR="008072C4" w:rsidRDefault="008072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dTable2-Accent1"/>
      <w:tblW w:w="0" w:type="auto"/>
      <w:tblLook w:val="04A0" w:firstRow="1" w:lastRow="0" w:firstColumn="1" w:lastColumn="0" w:noHBand="0" w:noVBand="1"/>
      <w:tblDescription w:val="Header layout table"/>
    </w:tblPr>
    <w:tblGrid>
      <w:gridCol w:w="8280"/>
      <w:gridCol w:w="1080"/>
    </w:tblGrid>
    <w:tr w:rsidR="004D6B86" w14:paraId="0B39C31C" w14:textId="77777777" w:rsidTr="008A78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tcPr>
        <w:p w14:paraId="35FC8EDB" w14:textId="3DC37B62" w:rsidR="004D6B86" w:rsidRPr="00170521" w:rsidRDefault="005939FB" w:rsidP="00170521">
          <w:pPr>
            <w:pStyle w:val="Header"/>
          </w:pPr>
          <w:sdt>
            <w:sdtPr>
              <w:alias w:val="Enter shortened title:"/>
              <w:tag w:val="Enter shortened title:"/>
              <w:id w:val="-582528332"/>
              <w15:dataBinding w:prefixMappings="xmlns:ns0='http://schemas.microsoft.com/temp/samples' " w:xpath="/ns0:employees[1]/ns0:employee[1]/ns0:CustomerName[1]" w:storeItemID="{B98E728A-96FF-4995-885C-5AF887AB0C35}"/>
              <w15:appearance w15:val="hidden"/>
            </w:sdtPr>
            <w:sdtEndPr/>
            <w:sdtContent>
              <w:r w:rsidRPr="009654AA">
                <w:t>Quality Assurance</w:t>
              </w:r>
            </w:sdtContent>
          </w:sdt>
        </w:p>
      </w:tc>
      <w:tc>
        <w:tcPr>
          <w:tcW w:w="1080" w:type="dxa"/>
        </w:tcPr>
        <w:p w14:paraId="35013ACE" w14:textId="43A491CC" w:rsidR="004D6B86" w:rsidRDefault="00345333">
          <w:pPr>
            <w:pStyle w:val="Header"/>
            <w:jc w:val="right"/>
            <w:cnfStyle w:val="100000000000" w:firstRow="1" w:lastRow="0" w:firstColumn="0" w:lastColumn="0" w:oddVBand="0" w:evenVBand="0" w:oddHBand="0" w:evenHBand="0" w:firstRowFirstColumn="0" w:firstRowLastColumn="0" w:lastRowFirstColumn="0" w:lastRowLastColumn="0"/>
          </w:pPr>
          <w:r>
            <w:fldChar w:fldCharType="begin"/>
          </w:r>
          <w:r>
            <w:instrText xml:space="preserve"> PAGE   \* MERGEFORMAT </w:instrText>
          </w:r>
          <w:r>
            <w:fldChar w:fldCharType="separate"/>
          </w:r>
          <w:r w:rsidR="005939FB">
            <w:rPr>
              <w:noProof/>
            </w:rPr>
            <w:t>11</w:t>
          </w:r>
          <w:r>
            <w:rPr>
              <w:noProof/>
            </w:rPr>
            <w:fldChar w:fldCharType="end"/>
          </w:r>
        </w:p>
      </w:tc>
    </w:tr>
  </w:tbl>
  <w:p w14:paraId="41FECD95" w14:textId="77777777" w:rsidR="004D6B86" w:rsidRDefault="004D6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dTable2-Accent1"/>
      <w:tblW w:w="0" w:type="auto"/>
      <w:tblLook w:val="04A0" w:firstRow="1" w:lastRow="0" w:firstColumn="1" w:lastColumn="0" w:noHBand="0" w:noVBand="1"/>
      <w:tblDescription w:val="Header layout table"/>
    </w:tblPr>
    <w:tblGrid>
      <w:gridCol w:w="8280"/>
      <w:gridCol w:w="1080"/>
    </w:tblGrid>
    <w:tr w:rsidR="004D6B86" w14:paraId="50F13D9D" w14:textId="77777777" w:rsidTr="008A78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0" w:type="dxa"/>
        </w:tcPr>
        <w:p w14:paraId="1020B481" w14:textId="213D6786" w:rsidR="004D6B86" w:rsidRPr="009F0414" w:rsidRDefault="00961AE5" w:rsidP="00504F88">
          <w:pPr>
            <w:pStyle w:val="Header"/>
          </w:pPr>
          <w:r>
            <w:t xml:space="preserve">Running head: </w:t>
          </w:r>
          <w:sdt>
            <w:sdtPr>
              <w:alias w:val="Enter shortened title:"/>
              <w:tag w:val="Enter shortened title:"/>
              <w:id w:val="-211583021"/>
              <w15:dataBinding w:prefixMappings="xmlns:ns0='http://schemas.microsoft.com/temp/samples' " w:xpath="/ns0:employees[1]/ns0:employee[1]/ns0:CustomerName[1]" w:storeItemID="{B98E728A-96FF-4995-885C-5AF887AB0C35}"/>
              <w15:appearance w15:val="hidden"/>
            </w:sdtPr>
            <w:sdtEndPr/>
            <w:sdtContent>
              <w:r w:rsidR="005939FB" w:rsidRPr="009654AA">
                <w:t>Quality Assurance</w:t>
              </w:r>
            </w:sdtContent>
          </w:sdt>
        </w:p>
      </w:tc>
      <w:tc>
        <w:tcPr>
          <w:tcW w:w="1080" w:type="dxa"/>
        </w:tcPr>
        <w:p w14:paraId="51B968AB" w14:textId="12CC887E" w:rsidR="004D6B86" w:rsidRDefault="00345333">
          <w:pPr>
            <w:pStyle w:val="Header"/>
            <w:jc w:val="right"/>
            <w:cnfStyle w:val="100000000000" w:firstRow="1" w:lastRow="0" w:firstColumn="0" w:lastColumn="0" w:oddVBand="0" w:evenVBand="0" w:oddHBand="0" w:evenHBand="0" w:firstRowFirstColumn="0" w:firstRowLastColumn="0" w:lastRowFirstColumn="0" w:lastRowLastColumn="0"/>
          </w:pPr>
          <w:r>
            <w:fldChar w:fldCharType="begin"/>
          </w:r>
          <w:r>
            <w:instrText xml:space="preserve"> PAGE   \* MERGEFORMAT </w:instrText>
          </w:r>
          <w:r>
            <w:fldChar w:fldCharType="separate"/>
          </w:r>
          <w:r w:rsidR="005939FB">
            <w:rPr>
              <w:noProof/>
            </w:rPr>
            <w:t>1</w:t>
          </w:r>
          <w:r>
            <w:rPr>
              <w:noProof/>
            </w:rPr>
            <w:fldChar w:fldCharType="end"/>
          </w:r>
        </w:p>
      </w:tc>
    </w:tr>
  </w:tbl>
  <w:p w14:paraId="51D5938A" w14:textId="77777777" w:rsidR="004D6B86" w:rsidRDefault="004D6B86" w:rsidP="002C6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2A8A3B98"/>
    <w:multiLevelType w:val="hybridMultilevel"/>
    <w:tmpl w:val="F8B6E3F2"/>
    <w:lvl w:ilvl="0" w:tplc="BAC0DD4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97002C"/>
    <w:multiLevelType w:val="hybridMultilevel"/>
    <w:tmpl w:val="05166F1A"/>
    <w:lvl w:ilvl="0" w:tplc="BF047D9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1E414E"/>
    <w:multiLevelType w:val="hybridMultilevel"/>
    <w:tmpl w:val="17AA5098"/>
    <w:lvl w:ilvl="0" w:tplc="BAC0DD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7929E5"/>
    <w:multiLevelType w:val="hybridMultilevel"/>
    <w:tmpl w:val="DB4EF034"/>
    <w:lvl w:ilvl="0" w:tplc="BAC0DD4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E443A44"/>
    <w:multiLevelType w:val="hybridMultilevel"/>
    <w:tmpl w:val="1A545FCE"/>
    <w:lvl w:ilvl="0" w:tplc="BAC0DD4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1"/>
  </w:num>
  <w:num w:numId="13">
    <w:abstractNumId w:val="12"/>
  </w:num>
  <w:num w:numId="14">
    <w:abstractNumId w:val="10"/>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4097"/>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S0MDexMLc0MTS1MDVR0lEKTi0uzszPAykwrAUAaebJpCwAAAA="/>
  </w:docVars>
  <w:rsids>
    <w:rsidRoot w:val="00D9797A"/>
    <w:rsid w:val="00006BBA"/>
    <w:rsid w:val="0001010E"/>
    <w:rsid w:val="000217F5"/>
    <w:rsid w:val="000438D8"/>
    <w:rsid w:val="00097169"/>
    <w:rsid w:val="00114BFA"/>
    <w:rsid w:val="001602E3"/>
    <w:rsid w:val="00160C0C"/>
    <w:rsid w:val="001664A2"/>
    <w:rsid w:val="00170521"/>
    <w:rsid w:val="001B428B"/>
    <w:rsid w:val="001B4848"/>
    <w:rsid w:val="001F447A"/>
    <w:rsid w:val="001F7399"/>
    <w:rsid w:val="00212319"/>
    <w:rsid w:val="00225BE3"/>
    <w:rsid w:val="00251921"/>
    <w:rsid w:val="00274E0A"/>
    <w:rsid w:val="002B6153"/>
    <w:rsid w:val="002C627C"/>
    <w:rsid w:val="00307586"/>
    <w:rsid w:val="00336906"/>
    <w:rsid w:val="00342955"/>
    <w:rsid w:val="00345333"/>
    <w:rsid w:val="003A06C6"/>
    <w:rsid w:val="003A3D1E"/>
    <w:rsid w:val="003E36B1"/>
    <w:rsid w:val="003E4162"/>
    <w:rsid w:val="003F7CBD"/>
    <w:rsid w:val="00481CF8"/>
    <w:rsid w:val="00492C2D"/>
    <w:rsid w:val="004A3D87"/>
    <w:rsid w:val="004B18A9"/>
    <w:rsid w:val="004D4F8C"/>
    <w:rsid w:val="004D6B86"/>
    <w:rsid w:val="00504F88"/>
    <w:rsid w:val="0055242C"/>
    <w:rsid w:val="00573D63"/>
    <w:rsid w:val="005939FB"/>
    <w:rsid w:val="00595412"/>
    <w:rsid w:val="00606689"/>
    <w:rsid w:val="0061747E"/>
    <w:rsid w:val="00641876"/>
    <w:rsid w:val="00645290"/>
    <w:rsid w:val="006529F2"/>
    <w:rsid w:val="00684C26"/>
    <w:rsid w:val="006B015B"/>
    <w:rsid w:val="006C162F"/>
    <w:rsid w:val="006D7EE9"/>
    <w:rsid w:val="007244DE"/>
    <w:rsid w:val="0072604E"/>
    <w:rsid w:val="00726531"/>
    <w:rsid w:val="008072C4"/>
    <w:rsid w:val="0081390C"/>
    <w:rsid w:val="00816831"/>
    <w:rsid w:val="00837D67"/>
    <w:rsid w:val="008747E8"/>
    <w:rsid w:val="008A2A83"/>
    <w:rsid w:val="008A78F1"/>
    <w:rsid w:val="00902246"/>
    <w:rsid w:val="00910F0E"/>
    <w:rsid w:val="00961AE5"/>
    <w:rsid w:val="009654AA"/>
    <w:rsid w:val="009A2C38"/>
    <w:rsid w:val="009D68A6"/>
    <w:rsid w:val="009F0414"/>
    <w:rsid w:val="00A10E20"/>
    <w:rsid w:val="00A4757D"/>
    <w:rsid w:val="00A61C6E"/>
    <w:rsid w:val="00A77F6B"/>
    <w:rsid w:val="00A81BB2"/>
    <w:rsid w:val="00AA5C05"/>
    <w:rsid w:val="00AB4F45"/>
    <w:rsid w:val="00AF443C"/>
    <w:rsid w:val="00B03BA4"/>
    <w:rsid w:val="00BF7209"/>
    <w:rsid w:val="00C3438C"/>
    <w:rsid w:val="00C5686B"/>
    <w:rsid w:val="00C74024"/>
    <w:rsid w:val="00C83B15"/>
    <w:rsid w:val="00C925C8"/>
    <w:rsid w:val="00CB7F84"/>
    <w:rsid w:val="00CF1B55"/>
    <w:rsid w:val="00D9797A"/>
    <w:rsid w:val="00DB2E59"/>
    <w:rsid w:val="00DB358F"/>
    <w:rsid w:val="00DC44F1"/>
    <w:rsid w:val="00DF6D26"/>
    <w:rsid w:val="00E7305D"/>
    <w:rsid w:val="00E95686"/>
    <w:rsid w:val="00EA780C"/>
    <w:rsid w:val="00EB69D3"/>
    <w:rsid w:val="00F31D66"/>
    <w:rsid w:val="00F363EC"/>
    <w:rsid w:val="00F413AC"/>
    <w:rsid w:val="00FE725C"/>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D2F852C"/>
  <w15:chartTrackingRefBased/>
  <w15:docId w15:val="{05876A94-D26F-4326-9AE0-1D096EE18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5C8"/>
  </w:style>
  <w:style w:type="paragraph" w:styleId="Heading1">
    <w:name w:val="heading 1"/>
    <w:basedOn w:val="Normal"/>
    <w:next w:val="Normal"/>
    <w:link w:val="Heading1Char"/>
    <w:uiPriority w:val="5"/>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5"/>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4"/>
    <w:qFormat/>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8"/>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8"/>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qFormat/>
    <w:rPr>
      <w:vertAlign w:val="superscript"/>
    </w:rPr>
  </w:style>
  <w:style w:type="table" w:customStyle="1" w:styleId="APAReport">
    <w:name w:val="APA Report"/>
    <w:basedOn w:val="TableNormal"/>
    <w:uiPriority w:val="99"/>
    <w:rsid w:val="003F7CBD"/>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pPr>
      <w:spacing w:before="240"/>
      <w:ind w:firstLine="0"/>
      <w:contextualSpacing/>
    </w:p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styleId="GridTable4-Accent4">
    <w:name w:val="Grid Table 4 Accent 4"/>
    <w:basedOn w:val="TableNormal"/>
    <w:uiPriority w:val="49"/>
    <w:rsid w:val="003F7CBD"/>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1">
    <w:name w:val="Grid Table 2 Accent 1"/>
    <w:basedOn w:val="TableNormal"/>
    <w:uiPriority w:val="47"/>
    <w:rsid w:val="008A78F1"/>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CellMar>
        <w:left w:w="0" w:type="dxa"/>
        <w:right w:w="0" w:type="dxa"/>
      </w:tblCellMar>
    </w:tblPr>
    <w:tblStylePr w:type="firstRow">
      <w:rPr>
        <w:b w:val="0"/>
        <w:bCs/>
        <w:i w:val="0"/>
      </w:rPr>
      <w:tblPr/>
      <w:tcPr>
        <w:tcBorders>
          <w:top w:val="nil"/>
          <w:left w:val="nil"/>
          <w:bottom w:val="nil"/>
          <w:right w:val="nil"/>
          <w:insideH w:val="nil"/>
          <w:insideV w:val="nil"/>
          <w:tl2br w:val="nil"/>
          <w:tr2bl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character" w:styleId="Hyperlink">
    <w:name w:val="Hyperlink"/>
    <w:basedOn w:val="DefaultParagraphFont"/>
    <w:uiPriority w:val="99"/>
    <w:unhideWhenUsed/>
    <w:rsid w:val="00E95686"/>
    <w:rPr>
      <w:color w:val="5F5F5F" w:themeColor="hyperlink"/>
      <w:u w:val="single"/>
    </w:rPr>
  </w:style>
  <w:style w:type="character" w:customStyle="1" w:styleId="UnresolvedMention">
    <w:name w:val="Unresolved Mention"/>
    <w:basedOn w:val="DefaultParagraphFont"/>
    <w:uiPriority w:val="99"/>
    <w:semiHidden/>
    <w:unhideWhenUsed/>
    <w:rsid w:val="00E95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80111699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337809513">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roject-management-skills.com/what-is-quality-assurance.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projectriskcoach.com/how-to-develop-a-quality-management-plan/" TargetMode="External"/><Relationship Id="rId4" Type="http://schemas.openxmlformats.org/officeDocument/2006/relationships/styles" Target="styles.xml"/><Relationship Id="rId9" Type="http://schemas.openxmlformats.org/officeDocument/2006/relationships/hyperlink" Target="https://www.instigatorblog.com/6-tips-for-implementing-continuous-process-improvement/2012/02/13/"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iss\AppData\Roaming\Microsoft\Templates\APA%20style%20paper.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employees xmlns="http://schemas.microsoft.com/temp/samples">
  <employee>
    <CustomerName>&lt;?xml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wp14"&gt;&lt;w:body&gt;&lt;w:p w:rsidR="00000000" w:rsidRDefault="009654AA"&gt;&lt;w:r w:rsidRPr="009654AA"&gt;&lt;w:t&gt;Quality Assurance&lt;/w:t&gt;&lt;/w:r&gt;&lt;/w:p&gt;&lt;w:sectPr w:rsidR="00000000"&gt;&lt;w:pgSz w:w="12240" w:h="15840"/&gt;&lt;w:pgMar w:top="1440" w:right="1440" w:bottom="1440" w:left="1440"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Id="rId2" Type="http://schemas.openxmlformats.org/officeDocument/2006/relationships/styles" Target="styles.xml"/&gt;&lt;Relationship Id="rId1" Type="http://schemas.openxmlformats.org/officeDocument/2006/relationships/numbering" Target="numbering.xml"/&gt;&lt;/Relationships&gt;&lt;/pkg:xmlData&gt;&lt;/pkg:part&gt;&lt;pkg:part pkg:name="/word/numbering.xml" pkg:contentType="application/vnd.openxmlformats-officedocument.wordprocessingml.numbering+xml"&gt;&lt;pkg:xmlData&gt;&lt;w:numbering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wp14"&gt;&lt;w:abstractNum w:abstractNumId="0" w15:restartNumberingAfterBreak="0"&gt;&lt;w:nsid w:val="FFFFFF7C"/&gt;&lt;w:multiLevelType w:val="singleLevel"/&gt;&lt;w:tmpl w:val="6ED08D94"/&gt;&lt;w:lvl w:ilvl="0"&gt;&lt;w:start w:val="1"/&gt;&lt;w:numFmt w:val="decimal"/&gt;&lt;w:pStyle w:val="ListNumber5"/&gt;&lt;w:lvlText w:val="%1."/&gt;&lt;w:lvlJc w:val="left"/&gt;&lt;w:pPr&gt;&lt;w:tabs&gt;&lt;w:tab w:val="num" w:pos="1800"/&gt;&lt;/w:tabs&gt;&lt;w:ind w:left="1800" w:hanging="360"/&gt;&lt;/w:pPr&gt;&lt;/w:lvl&gt;&lt;/w:abstractNum&gt;&lt;w:abstractNum w:abstractNumId="1" w15:restartNumberingAfterBreak="0"&gt;&lt;w:nsid w:val="FFFFFF7D"/&gt;&lt;w:multiLevelType w:val="singleLevel"/&gt;&lt;w:tmpl w:val="3D5203EE"/&gt;&lt;w:lvl w:ilvl="0"&gt;&lt;w:start w:val="1"/&gt;&lt;w:numFmt w:val="decimal"/&gt;&lt;w:pStyle w:val="ListNumber4"/&gt;&lt;w:lvlText w:val="%1."/&gt;&lt;w:lvlJc w:val="left"/&gt;&lt;w:pPr&gt;&lt;w:tabs&gt;&lt;w:tab w:val="num" w:pos="1440"/&gt;&lt;/w:tabs&gt;&lt;w:ind w:left="1440" w:hanging="360"/&gt;&lt;/w:pPr&gt;&lt;/w:lvl&gt;&lt;/w:abstractNum&gt;&lt;w:abstractNum w:abstractNumId="2" w15:restartNumberingAfterBreak="0"&gt;&lt;w:nsid w:val="FFFFFF7E"/&gt;&lt;w:multiLevelType w:val="singleLevel"/&gt;&lt;w:tmpl w:val="F2DC96EC"/&gt;&lt;w:lvl w:ilvl="0"&gt;&lt;w:start w:val="1"/&gt;&lt;w:numFmt w:val="decimal"/&gt;&lt;w:pStyle w:val="ListNumber3"/&gt;&lt;w:lvlText w:val="%1."/&gt;&lt;w:lvlJc w:val="left"/&gt;&lt;w:pPr&gt;&lt;w:tabs&gt;&lt;w:tab w:val="num" w:pos="1080"/&gt;&lt;/w:tabs&gt;&lt;w:ind w:left="1080" w:hanging="360"/&gt;&lt;/w:pPr&gt;&lt;/w:lvl&gt;&lt;/w:abstractNum&gt;&lt;w:abstractNum w:abstractNumId="3" w15:restartNumberingAfterBreak="0"&gt;&lt;w:nsid w:val="FFFFFF7F"/&gt;&lt;w:multiLevelType w:val="singleLevel"/&gt;&lt;w:tmpl w:val="94D2CA36"/&gt;&lt;w:lvl w:ilvl="0"&gt;&lt;w:start w:val="1"/&gt;&lt;w:numFmt w:val="decimal"/&gt;&lt;w:pStyle w:val="ListNumber2"/&gt;&lt;w:lvlText w:val="%1."/&gt;&lt;w:lvlJc w:val="left"/&gt;&lt;w:pPr&gt;&lt;w:tabs&gt;&lt;w:tab w:val="num" w:pos="720"/&gt;&lt;/w:tabs&gt;&lt;w:ind w:left="720" w:hanging="360"/&gt;&lt;/w:pPr&gt;&lt;/w:lvl&gt;&lt;/w:abstractNum&gt;&lt;w:abstractNum w:abstractNumId="4" w15:restartNumberingAfterBreak="0"&gt;&lt;w:nsid w:val="FFFFFF80"/&gt;&lt;w:multiLevelType w:val="singleLevel"/&gt;&lt;w:tmpl w:val="17BCEBA6"/&gt;&lt;w:lvl w:ilvl="0"&gt;&lt;w:start w:val="1"/&gt;&lt;w:numFmt w:val="bullet"/&gt;&lt;w:pStyle w:val="ListBullet5"/&gt;&lt;w:lvlText w:val=""/&gt;&lt;w:lvlJc w:val="left"/&gt;&lt;w:pPr&gt;&lt;w:tabs&gt;&lt;w:tab w:val="num" w:pos="1800"/&gt;&lt;/w:tabs&gt;&lt;w:ind w:left="1800" w:hanging="360"/&gt;&lt;/w:pPr&gt;&lt;w:rPr&gt;&lt;w:rFonts w:ascii="Symbol" w:hAnsi="Symbol" w:hint="default"/&gt;&lt;/w:rPr&gt;&lt;/w:lvl&gt;&lt;/w:abstractNum&gt;&lt;w:abstractNum w:abstractNumId="5" w15:restartNumberingAfterBreak="0"&gt;&lt;w:nsid w:val="FFFFFF81"/&gt;&lt;w:multiLevelType w:val="singleLevel"/&gt;&lt;w:tmpl w:val="7D386FFE"/&gt;&lt;w:lvl w:ilvl="0"&gt;&lt;w:start w:val="1"/&gt;&lt;w:numFmt w:val="bullet"/&gt;&lt;w:pStyle w:val="ListBullet4"/&gt;&lt;w:lvlText w:val=""/&gt;&lt;w:lvlJc w:val="left"/&gt;&lt;w:pPr&gt;&lt;w:tabs&gt;&lt;w:tab w:val="num" w:pos="1440"/&gt;&lt;/w:tabs&gt;&lt;w:ind w:left="1440" w:hanging="360"/&gt;&lt;/w:pPr&gt;&lt;w:rPr&gt;&lt;w:rFonts w:ascii="Symbol" w:hAnsi="Symbol" w:hint="default"/&gt;&lt;/w:rPr&gt;&lt;/w:lvl&gt;&lt;/w:abstractNum&gt;&lt;w:abstractNum w:abstractNumId="6" w15:restartNumberingAfterBreak="0"&gt;&lt;w:nsid w:val="FFFFFF82"/&gt;&lt;w:multiLevelType w:val="singleLevel"/&gt;&lt;w:tmpl w:val="D73A80FE"/&gt;&lt;w:lvl w:ilvl="0"&gt;&lt;w:start w:val="1"/&gt;&lt;w:numFmt w:val="bullet"/&gt;&lt;w:pStyle w:val="ListBullet3"/&gt;&lt;w:lvlText w:val=""/&gt;&lt;w:lvlJc w:val="left"/&gt;&lt;w:pPr&gt;&lt;w:tabs&gt;&lt;w:tab w:val="num" w:pos="1080"/&gt;&lt;/w:tabs&gt;&lt;w:ind w:left="1080" w:hanging="360"/&gt;&lt;/w:pPr&gt;&lt;w:rPr&gt;&lt;w:rFonts w:ascii="Symbol" w:hAnsi="Symbol" w:hint="default"/&gt;&lt;/w:rPr&gt;&lt;/w:lvl&gt;&lt;/w:abstractNum&gt;&lt;w:abstractNum w:abstractNumId="7" w15:restartNumberingAfterBreak="0"&gt;&lt;w:nsid w:val="FFFFFF83"/&gt;&lt;w:multiLevelType w:val="singleLevel"/&gt;&lt;w:tmpl w:val="0AB08068"/&gt;&lt;w:lvl w:ilvl="0"&gt;&lt;w:start w:val="1"/&gt;&lt;w:numFmt w:val="bullet"/&gt;&lt;w:pStyle w:val="ListBullet2"/&gt;&lt;w:lvlText w:val=""/&gt;&lt;w:lvlJc w:val="left"/&gt;&lt;w:pPr&gt;&lt;w:tabs&gt;&lt;w:tab w:val="num" w:pos="720"/&gt;&lt;/w:tabs&gt;&lt;w:ind w:left="720" w:hanging="360"/&gt;&lt;/w:pPr&gt;&lt;w:rPr&gt;&lt;w:rFonts w:ascii="Symbol" w:hAnsi="Symbol" w:hint="default"/&gt;&lt;/w:rPr&gt;&lt;/w:lvl&gt;&lt;/w:abstractNum&gt;&lt;w:abstractNum w:abstractNumId="8" w15:restartNumberingAfterBreak="0"&gt;&lt;w:nsid w:val="FFFFFF88"/&gt;&lt;w:multiLevelType w:val="singleLevel"/&gt;&lt;w:tmpl w:val="D6E00290"/&gt;&lt;w:lvl w:ilvl="0"&gt;&lt;w:start w:val="1"/&gt;&lt;w:numFmt w:val="decimal"/&gt;&lt;w:pStyle w:val="ListNumber"/&gt;&lt;w:lvlText w:val="%1."/&gt;&lt;w:lvlJc w:val="left"/&gt;&lt;w:pPr&gt;&lt;w:tabs&gt;&lt;w:tab w:val="num" w:pos="1080"/&gt;&lt;/w:tabs&gt;&lt;w:ind w:left="1080" w:hanging="360"/&gt;&lt;/w:pPr&gt;&lt;w:rPr&gt;&lt;w:rFonts w:hint="default"/&gt;&lt;/w:rPr&gt;&lt;/w:lvl&gt;&lt;/w:abstractNum&gt;&lt;w:abstractNum w:abstractNumId="9" w15:restartNumberingAfterBreak="0"&gt;&lt;w:nsid w:val="FFFFFF89"/&gt;&lt;w:multiLevelType w:val="singleLevel"/&gt;&lt;w:tmpl w:val="D6FC344C"/&gt;&lt;w:lvl w:ilvl="0"&gt;&lt;w:start w:val="1"/&gt;&lt;w:numFmt w:val="bullet"/&gt;&lt;w:pStyle w:val="ListBullet"/&gt;&lt;w:lvlText w:val=""/&gt;&lt;w:lvlJc w:val="left"/&gt;&lt;w:pPr&gt;&lt;w:tabs&gt;&lt;w:tab w:val="num" w:pos="1080"/&gt;&lt;/w:tabs&gt;&lt;w:ind w:left="1080" w:hanging="360"/&gt;&lt;/w:pPr&gt;&lt;w:rPr&gt;&lt;w:rFonts w:ascii="Symbol" w:hAnsi="Symbol" w:hint="default"/&gt;&lt;/w:rPr&gt;&lt;/w:lvl&gt;&lt;/w:abstractNum&gt;&lt;w:num w:numId="1"&gt;&lt;w:abstractNumId w:val="9"/&gt;&lt;/w:num&gt;&lt;w:num w:numId="2"&gt;&lt;w:abstractNumId w:val="7"/&gt;&lt;/w:num&gt;&lt;w:num w:numId="3"&gt;&lt;w:abstractNumId w:val="6"/&gt;&lt;/w:num&gt;&lt;w:num w:numId="4"&gt;&lt;w:abstractNumId w:val="5"/&gt;&lt;/w:num&gt;&lt;w:num w:numId="5"&gt;&lt;w:abstractNumId w:val="4"/&gt;&lt;/w:num&gt;&lt;w:num w:numId="6"&gt;&lt;w:abstractNumId w:val="8"/&gt;&lt;/w:num&gt;&lt;w:num w:numId="7"&gt;&lt;w:abstractNumId w:val="3"/&gt;&lt;/w:num&gt;&lt;w:num w:numId="8"&gt;&lt;w:abstractNumId w:val="2"/&gt;&lt;/w:num&gt;&lt;w:num w:numId="9"&gt;&lt;w:abstractNumId w:val="1"/&gt;&lt;/w:num&gt;&lt;w:num w:numId="10"&gt;&lt;w:abstractNumId w:val="0"/&gt;&lt;/w:num&gt;&lt;w:num w:numId="11"&gt;&lt;w:abstractNumId w:val="9"/&gt;&lt;w:lvlOverride w:ilvl="0"&gt;&lt;w:startOverride w:val="1"/&gt;&lt;/w:lvlOverride&gt;&lt;/w:num&gt;&lt;/w:numbering&gt;&lt;/pkg:xmlData&gt;&lt;/pkg:part&gt;&lt;pkg:part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w16cid"&gt;&lt;w:docDefaults&gt;&lt;w:rPrDefault&gt;&lt;w:rPr&gt;&lt;w:rFonts w:asciiTheme="minorHAnsi" w:eastAsiaTheme="minorEastAsia" w:hAnsiTheme="minorHAnsi" w:cstheme="minorBidi"/&gt;&lt;w:color w:val="000000" w:themeColor="text1"/&gt;&lt;w:sz w:val="24"/&gt;&lt;w:szCs w:val="24"/&gt;&lt;w:lang w:val="en-US" w:eastAsia="ja-JP" w:bidi="ar-SA"/&gt;&lt;/w:rPr&gt;&lt;/w:rPrDefault&gt;&lt;w:pPrDefault&gt;&lt;w:pPr&gt;&lt;w:spacing w:line="480" w:lineRule="auto"/&gt;&lt;w:ind w:firstLine="720"/&gt;&lt;/w:pPr&gt;&lt;/w:pPrDefault&gt;&lt;/w:docDefaults&gt;&lt;w:style w:type="paragraph" w:default="1" w:styleId="Normal"&gt;&lt;w:name w:val="Normal"/&gt;&lt;w:qFormat/&gt;&lt;w:rsid w:val="00C925C8"/&gt;&lt;/w:style&gt;&lt;w:style w:type="paragraph" w:styleId="Heading1"&gt;&lt;w:name w:val="heading 1"/&gt;&lt;w:basedOn w:val="Normal"/&gt;&lt;w:next w:val="Normal"/&gt;&lt;w:link w:val="Heading1Char"/&gt;&lt;w:uiPriority w:val="5"/&gt;&lt;w:qFormat/&gt;&lt;w:pPr&gt;&lt;w:keepNext/&gt;&lt;w:keepLines/&gt;&lt;w:ind w:firstLine="0"/&gt;&lt;w:jc w:val="center"/&gt;&lt;w:outlineLvl w:val="0"/&gt;&lt;/w:pPr&gt;&lt;w:rPr&gt;&lt;w:rFonts w:asciiTheme="majorHAnsi" w:eastAsiaTheme="majorEastAsia" w:hAnsiTheme="majorHAnsi" w:cstheme="majorBidi"/&gt;&lt;w:b/&gt;&lt;w:bCs/&gt;&lt;/w:rPr&gt;&lt;/w:style&gt;&lt;w:style w:type="paragraph" w:styleId="Heading2"&gt;&lt;w:name w:val="heading 2"/&gt;&lt;w:basedOn w:val="Normal"/&gt;&lt;w:next w:val="Normal"/&gt;&lt;w:link w:val="Heading2Char"/&gt;&lt;w:uiPriority w:val="5"/&gt;&lt;w:qFormat/&gt;&lt;w:pPr&gt;&lt;w:keepNext/&gt;&lt;w:keepLines/&gt;&lt;w:ind w:firstLine="0"/&gt;&lt;w:outlineLvl w:val="1"/&gt;&lt;/w:pPr&gt;&lt;w:rPr&gt;&lt;w:rFonts w:asciiTheme="majorHAnsi" w:eastAsiaTheme="majorEastAsia" w:hAnsiTheme="majorHAnsi" w:cstheme="majorBidi"/&gt;&lt;w:b/&gt;&lt;w:bCs/&gt;&lt;/w:rPr&gt;&lt;/w:style&gt;&lt;w:style w:type="paragraph" w:styleId="Heading3"&gt;&lt;w:name w:val="heading 3"/&gt;&lt;w:basedOn w:val="Normal"/&gt;&lt;w:next w:val="Normal"/&gt;&lt;w:link w:val="Heading3Char"/&gt;&lt;w:uiPriority w:val="5"/&gt;&lt;w:qFormat/&gt;&lt;w:pPr&gt;&lt;w:keepNext/&gt;&lt;w:keepLines/&gt;&lt;w:outlineLvl w:val="2"/&gt;&lt;/w:pPr&gt;&lt;w:rPr&gt;&lt;w:rFonts w:asciiTheme="majorHAnsi" w:eastAsiaTheme="majorEastAsia" w:hAnsiTheme="majorHAnsi" w:cstheme="majorBidi"/&gt;&lt;w:b/&gt;&lt;w:bCs/&gt;&lt;/w:rPr&gt;&lt;/w:style&gt;&lt;w:style w:type="paragraph" w:styleId="Heading4"&gt;&lt;w:name w:val="heading 4"/&gt;&lt;w:basedOn w:val="Normal"/&gt;&lt;w:next w:val="Normal"/&gt;&lt;w:link w:val="Heading4Char"/&gt;&lt;w:uiPriority w:val="5"/&gt;&lt;w:qFormat/&gt;&lt;w:pPr&gt;&lt;w:keepNext/&gt;&lt;w:keepLines/&gt;&lt;w:outlineLvl w:val="3"/&gt;&lt;/w:pPr&gt;&lt;w:rPr&gt;&lt;w:rFonts w:asciiTheme="majorHAnsi" w:eastAsiaTheme="majorEastAsia" w:hAnsiTheme="majorHAnsi" w:cstheme="majorBidi"/&gt;&lt;w:b/&gt;&lt;w:bCs/&gt;&lt;w:i/&gt;&lt;w:iCs/&gt;&lt;/w:rPr&gt;&lt;/w:style&gt;&lt;w:style w:type="paragraph" w:styleId="Heading5"&gt;&lt;w:name w:val="heading 5"/&gt;&lt;w:basedOn w:val="Normal"/&gt;&lt;w:next w:val="Normal"/&gt;&lt;w:link w:val="Heading5Char"/&gt;&lt;w:uiPriority w:val="5"/&gt;&lt;w:qFormat/&gt;&lt;w:pPr&gt;&lt;w:keepNext/&gt;&lt;w:keepLines/&gt;&lt;w:outlineLvl w:val="4"/&gt;&lt;/w:pPr&gt;&lt;w:rPr&gt;&lt;w:rFonts w:asciiTheme="majorHAnsi" w:eastAsiaTheme="majorEastAsia" w:hAnsiTheme="majorHAnsi" w:cstheme="majorBidi"/&gt;&lt;w:i/&gt;&lt;w:iCs/&gt;&lt;/w:rPr&gt;&lt;/w:style&gt;&lt;w:style w:type="paragraph" w:styleId="Heading6"&gt;&lt;w:name w:val="heading 6"/&gt;&lt;w:basedOn w:val="Normal"/&gt;&lt;w:next w:val="Normal"/&gt;&lt;w:link w:val="Heading6Char"/&gt;&lt;w:uiPriority w:val="5"/&gt;&lt;w:semiHidden/&gt;&lt;w:qFormat/&gt;&lt;w:pPr&gt;&lt;w:keepNext/&gt;&lt;w:keepLines/&gt;&lt;w:spacing w:before="40"/&gt;&lt;w:ind w:firstLine="0"/&gt;&lt;w:outlineLvl w:val="5"/&gt;&lt;/w:pPr&gt;&lt;w:rPr&gt;&lt;w:rFonts w:asciiTheme="majorHAnsi" w:eastAsiaTheme="majorEastAsia" w:hAnsiTheme="majorHAnsi" w:cstheme="majorBidi"/&gt;&lt;w:color w:val="6E6E6E" w:themeColor="accent1" w:themeShade="7F"/&gt;&lt;/w:rPr&gt;&lt;/w:style&gt;&lt;w:style w:type="character" w:default="1" w:styleId="DefaultParagraphFont"&gt;&lt;w:name w:val="Default Paragraph Font"/&gt;&lt;w:uiPriority w:val="1"/&gt;&lt;w:semiHidden/&gt;&lt;w:unhideWhenUsed/&gt;&lt;/w:style&gt;&lt;w:style w:type="table" w:default="1" w:styleId="TableNormal"&gt;&lt;w:name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w:styleId="NoList"&gt;&lt;w:name w:val="No List"/&gt;&lt;w:uiPriority w:val="99"/&gt;&lt;w:semiHidden/&gt;&lt;w:unhideWhenUsed/&gt;&lt;/w:style&gt;&lt;w:style w:type="paragraph" w:customStyle="1" w:styleId="SectionTitle"&gt;&lt;w:name w:val="Section Title"/&gt;&lt;w:basedOn w:val="Normal"/&gt;&lt;w:next w:val="Normal"/&gt;&lt;w:uiPriority w:val="2"/&gt;&lt;w:qFormat/&gt;&lt;w:pPr&gt;&lt;w:pageBreakBefore/&gt;&lt;w:ind w:firstLine="0"/&gt;&lt;w:jc w:val="center"/&gt;&lt;w:outlineLvl w:val="0"/&gt;&lt;/w:pPr&gt;&lt;w:rPr&gt;&lt;w:rFonts w:asciiTheme="majorHAnsi" w:eastAsiaTheme="majorEastAsia" w:hAnsiTheme="majorHAnsi" w:cstheme="majorBidi"/&gt;&lt;/w:rPr&gt;&lt;/w:style&gt;&lt;w:style w:type="paragraph" w:styleId="Header"&gt;&lt;w:name w:val="header"/&gt;&lt;w:basedOn w:val="Normal"/&gt;&lt;w:link w:val="HeaderChar"/&gt;&lt;w:uiPriority w:val="99"/&gt;&lt;w:qFormat/&gt;&lt;w:pPr&gt;&lt;w:spacing w:line="240" w:lineRule="auto"/&gt;&lt;w:ind w:firstLine="0"/&gt;&lt;/w:pPr&gt;&lt;/w:style&gt;&lt;w:style w:type="character" w:customStyle="1" w:styleId="HeaderChar"&gt;&lt;w:name w:val="Header Char"/&gt;&lt;w:basedOn w:val="DefaultParagraphFont"/&gt;&lt;w:link w:val="Header"/&gt;&lt;w:uiPriority w:val="99"/&gt;&lt;w:rsid w:val="00DB2E59"/&gt;&lt;/w:style&gt;&lt;w:style w:type="character" w:styleId="PlaceholderText"&gt;&lt;w:name w:val="Placeholder Text"/&gt;&lt;w:basedOn w:val="DefaultParagraphFont"/&gt;&lt;w:uiPriority w:val="99"/&gt;&lt;w:semiHidden/&gt;&lt;w:rsid w:val="00EB69D3"/&gt;&lt;w:rPr&gt;&lt;w:color w:val="000000" w:themeColor="text1"/&gt;&lt;/w:rPr&gt;&lt;/w:style&gt;&lt;w:style w:type="paragraph" w:styleId="NoSpacing"&gt;&lt;w:name w:val="No Spacing"/&gt;&lt;w:aliases w:val="No Indent"/&gt;&lt;w:uiPriority w:val="3"/&gt;&lt;w:qFormat/&gt;&lt;w:pPr&gt;&lt;w:ind w:firstLine="0"/&gt;&lt;/w:pPr&gt;&lt;/w:style&gt;&lt;w:style w:type="character" w:customStyle="1" w:styleId="Heading1Char"&gt;&lt;w:name w:val="Heading 1 Char"/&gt;&lt;w:basedOn w:val="DefaultParagraphFont"/&gt;&lt;w:link w:val="Heading1"/&gt;&lt;w:uiPriority w:val="5"/&gt;&lt;w:rsid w:val="00DB2E59"/&gt;&lt;w:rPr&gt;&lt;w:rFonts w:asciiTheme="majorHAnsi" w:eastAsiaTheme="majorEastAsia" w:hAnsiTheme="majorHAnsi" w:cstheme="majorBidi"/&gt;&lt;w:b/&gt;&lt;w:bCs/&gt;&lt;/w:rPr&gt;&lt;/w:style&gt;&lt;w:style w:type="character" w:customStyle="1" w:styleId="Heading2Char"&gt;&lt;w:name w:val="Heading 2 Char"/&gt;&lt;w:basedOn w:val="DefaultParagraphFont"/&gt;&lt;w:link w:val="Heading2"/&gt;&lt;w:uiPriority w:val="5"/&gt;&lt;w:rsid w:val="00DB2E59"/&gt;&lt;w:rPr&gt;&lt;w:rFonts w:asciiTheme="majorHAnsi" w:eastAsiaTheme="majorEastAsia" w:hAnsiTheme="majorHAnsi" w:cstheme="majorBidi"/&gt;&lt;w:b/&gt;&lt;w:bCs/&gt;&lt;/w:rPr&gt;&lt;/w:style&gt;&lt;w:style w:type="paragraph" w:styleId="Title"&gt;&lt;w:name w:val="Title"/&gt;&lt;w:basedOn w:val="Normal"/&gt;&lt;w:next w:val="Normal"/&gt;&lt;w:link w:val="TitleChar"/&gt;&lt;w:uiPriority w:val="1"/&gt;&lt;w:qFormat/&gt;&lt;w:pPr&gt;&lt;w:spacing w:before="2400"/&gt;&lt;w:ind w:firstLine="0"/&gt;&lt;w:contextualSpacing/&gt;&lt;w:jc w:val="center"/&gt;&lt;/w:pPr&gt;&lt;w:rPr&gt;&lt;w:rFonts w:asciiTheme="majorHAnsi" w:eastAsiaTheme="majorEastAsia" w:hAnsiTheme="majorHAnsi" w:cstheme="majorBidi"/&gt;&lt;/w:rPr&gt;&lt;/w:style&gt;&lt;w:style w:type="character" w:customStyle="1" w:styleId="TitleChar"&gt;&lt;w:name w:val="Title Char"/&gt;&lt;w:basedOn w:val="DefaultParagraphFont"/&gt;&lt;w:link w:val="Title"/&gt;&lt;w:uiPriority w:val="1"/&gt;&lt;w:rPr&gt;&lt;w:rFonts w:asciiTheme="majorHAnsi" w:eastAsiaTheme="majorEastAsia" w:hAnsiTheme="majorHAnsi" w:cstheme="majorBidi"/&gt;&lt;/w:rPr&gt;&lt;/w:style&gt;&lt;w:style w:type="character" w:styleId="Emphasis"&gt;&lt;w:name w:val="Emphasis"/&gt;&lt;w:basedOn w:val="DefaultParagraphFont"/&gt;&lt;w:uiPriority w:val="4"/&gt;&lt;w:qFormat/&gt;&lt;w:rPr&gt;&lt;w:i/&gt;&lt;w:iCs/&gt;&lt;/w:rPr&gt;&lt;/w:style&gt;&lt;w:style w:type="character" w:customStyle="1" w:styleId="Heading3Char"&gt;&lt;w:name w:val="Heading 3 Char"/&gt;&lt;w:basedOn w:val="DefaultParagraphFont"/&gt;&lt;w:link w:val="Heading3"/&gt;&lt;w:uiPriority w:val="5"/&gt;&lt;w:rsid w:val="00DB2E59"/&gt;&lt;w:rPr&gt;&lt;w:rFonts w:asciiTheme="majorHAnsi" w:eastAsiaTheme="majorEastAsia" w:hAnsiTheme="majorHAnsi" w:cstheme="majorBidi"/&gt;&lt;w:b/&gt;&lt;w:bCs/&gt;&lt;/w:rPr&gt;&lt;/w:style&gt;&lt;w:style w:type="character" w:customStyle="1" w:styleId="Heading4Char"&gt;&lt;w:name w:val="Heading 4 Char"/&gt;&lt;w:basedOn w:val="DefaultParagraphFont"/&gt;&lt;w:link w:val="Heading4"/&gt;&lt;w:uiPriority w:val="5"/&gt;&lt;w:rsid w:val="00DB2E59"/&gt;&lt;w:rPr&gt;&lt;w:rFonts w:asciiTheme="majorHAnsi" w:eastAsiaTheme="majorEastAsia" w:hAnsiTheme="majorHAnsi" w:cstheme="majorBidi"/&gt;&lt;w:b/&gt;&lt;w:bCs/&gt;&lt;w:i/&gt;&lt;w:iCs/&gt;&lt;/w:rPr&gt;&lt;/w:style&gt;&lt;w:style w:type="character" w:customStyle="1" w:styleId="Heading5Char"&gt;&lt;w:name w:val="Heading 5 Char"/&gt;&lt;w:basedOn w:val="DefaultParagraphFont"/&gt;&lt;w:link w:val="Heading5"/&gt;&lt;w:uiPriority w:val="5"/&gt;&lt;w:rsid w:val="00DB2E59"/&gt;&lt;w:rPr&gt;&lt;w:rFonts w:asciiTheme="majorHAnsi" w:eastAsiaTheme="majorEastAsia" w:hAnsiTheme="majorHAnsi" w:cstheme="majorBidi"/&gt;&lt;w:i/&gt;&lt;w:iCs/&gt;&lt;/w:rPr&gt;&lt;/w:style&gt;&lt;w:style w:type="paragraph" w:styleId="BalloonText"&gt;&lt;w:name w:val="Balloon Text"/&gt;&lt;w:basedOn w:val="Normal"/&gt;&lt;w:link w:val="BalloonTextChar"/&gt;&lt;w:uiPriority w:val="99"/&gt;&lt;w:semiHidden/&gt;&lt;w:unhideWhenUsed/&gt;&lt;w:rsid w:val="00EB69D3"/&gt;&lt;w:pPr&gt;&lt;w:spacing w:line="240" w:lineRule="auto"/&gt;&lt;w:ind w:firstLine="0"/&gt;&lt;/w:pPr&gt;&lt;w:rPr&gt;&lt;w:rFonts w:ascii="Segoe UI" w:hAnsi="Segoe UI" w:cs="Segoe UI"/&gt;&lt;w:sz w:val="22"/&gt;&lt;w:szCs w:val="18"/&gt;&lt;/w:rPr&gt;&lt;/w:style&gt;&lt;w:style w:type="character" w:customStyle="1" w:styleId="BalloonTextChar"&gt;&lt;w:name w:val="Balloon Text Char"/&gt;&lt;w:basedOn w:val="DefaultParagraphFont"/&gt;&lt;w:link w:val="BalloonText"/&gt;&lt;w:uiPriority w:val="99"/&gt;&lt;w:semiHidden/&gt;&lt;w:rsid w:val="00EB69D3"/&gt;&lt;w:rPr&gt;&lt;w:rFonts w:ascii="Segoe UI" w:hAnsi="Segoe UI" w:cs="Segoe UI"/&gt;&lt;w:sz w:val="22"/&gt;&lt;w:szCs w:val="18"/&gt;&lt;/w:rPr&gt;&lt;/w:style&gt;&lt;w:style w:type="paragraph" w:styleId="Bibliography"&gt;&lt;w:name w:val="Bibliography"/&gt;&lt;w:basedOn w:val="Normal"/&gt;&lt;w:next w:val="Normal"/&gt;&lt;w:uiPriority w:val="6"/&gt;&lt;w:unhideWhenUsed/&gt;&lt;w:qFormat/&gt;&lt;w:pPr&gt;&lt;w:ind w:left="720" w:hanging="720"/&gt;&lt;/w:pPr&gt;&lt;/w:style&gt;&lt;w:style w:type="paragraph" w:styleId="BlockText"&gt;&lt;w:name w:val="Block Text"/&gt;&lt;w:basedOn w:val="Normal"/&gt;&lt;w:uiPriority w:val="99"/&gt;&lt;w:semiHidden/&gt;&lt;w:unhideWhenUsed/&gt;&lt;w:rsid w:val="003F7CBD"/&gt;&lt;w:pPr&gt;&lt;w:pBdr&gt;&lt;w:top w:val="single" w:sz="2" w:space="10" w:color="000000" w:themeColor="text2" w:shadow="1"/&gt;&lt;w:left w:val="single" w:sz="2" w:space="10" w:color="000000" w:themeColor="text2" w:shadow="1"/&gt;&lt;w:bottom w:val="single" w:sz="2" w:space="10" w:color="000000" w:themeColor="text2" w:shadow="1"/&gt;&lt;w:right w:val="single" w:sz="2" w:space="10" w:color="000000" w:themeColor="text2" w:shadow="1"/&gt;&lt;/w:pBdr&gt;&lt;w:ind w:left="1152" w:right="1152" w:firstLine="0"/&gt;&lt;/w:pPr&gt;&lt;w:rPr&gt;&lt;w:i/&gt;&lt;w:iCs/&gt;&lt;w:color w:val="000000" w:themeColor="text2"/&gt;&lt;/w:rPr&gt;&lt;/w:style&gt;&lt;w:style w:type="paragraph" w:styleId="BodyText"&gt;&lt;w:name w:val="Body Text"/&gt;&lt;w:basedOn w:val="Normal"/&gt;&lt;w:link w:val="BodyTextChar"/&gt;&lt;w:uiPriority w:val="99"/&gt;&lt;w:semiHidden/&gt;&lt;w:unhideWhenUsed/&gt;&lt;w:pPr&gt;&lt;w:spacing w:after="120"/&gt;&lt;w:ind w:firstLine="0"/&gt;&lt;/w:pPr&gt;&lt;/w:style&gt;&lt;w:style w:type="character" w:customStyle="1" w:styleId="BodyTextChar"&gt;&lt;w:name w:val="Body Text Char"/&gt;&lt;w:basedOn w:val="DefaultParagraphFont"/&gt;&lt;w:link w:val="BodyText"/&gt;&lt;w:uiPriority w:val="99"/&gt;&lt;w:semiHidden/&gt;&lt;w:rPr&gt;&lt;w:kern w:val="24"/&gt;&lt;/w:rPr&gt;&lt;/w:style&gt;&lt;w:style w:type="paragraph" w:styleId="BodyText2"&gt;&lt;w:name w:val="Body Text 2"/&gt;&lt;w:basedOn w:val="Normal"/&gt;&lt;w:link w:val="BodyText2Char"/&gt;&lt;w:uiPriority w:val="99"/&gt;&lt;w:semiHidden/&gt;&lt;w:unhideWhenUsed/&gt;&lt;w:pPr&gt;&lt;w:spacing w:after="120"/&gt;&lt;w:ind w:firstLine="0"/&gt;&lt;/w:pPr&gt;&lt;/w:style&gt;&lt;w:style w:type="character" w:customStyle="1" w:styleId="BodyText2Char"&gt;&lt;w:name w:val="Body Text 2 Char"/&gt;&lt;w:basedOn w:val="DefaultParagraphFont"/&gt;&lt;w:link w:val="BodyText2"/&gt;&lt;w:uiPriority w:val="99"/&gt;&lt;w:semiHidden/&gt;&lt;w:rPr&gt;&lt;w:kern w:val="24"/&gt;&lt;/w:rPr&gt;&lt;/w:style&gt;&lt;w:style w:type="paragraph" w:styleId="BodyText3"&gt;&lt;w:name w:val="Body Text 3"/&gt;&lt;w:basedOn w:val="Normal"/&gt;&lt;w:link w:val="BodyText3Char"/&gt;&lt;w:uiPriority w:val="99"/&gt;&lt;w:semiHidden/&gt;&lt;w:unhideWhenUsed/&gt;&lt;w:rsid w:val="00EB69D3"/&gt;&lt;w:pPr&gt;&lt;w:spacing w:after="120"/&gt;&lt;w:ind w:firstLine="0"/&gt;&lt;/w:pPr&gt;&lt;w:rPr&gt;&lt;w:sz w:val="22"/&gt;&lt;w:szCs w:val="16"/&gt;&lt;/w:rPr&gt;&lt;/w:style&gt;&lt;w:style w:type="character" w:customStyle="1" w:styleId="BodyText3Char"&gt;&lt;w:name w:val="Body Text 3 Char"/&gt;&lt;w:basedOn w:val="DefaultParagraphFont"/&gt;&lt;w:link w:val="BodyText3"/&gt;&lt;w:uiPriority w:val="99"/&gt;&lt;w:semiHidden/&gt;&lt;w:rsid w:val="00EB69D3"/&gt;&lt;w:rPr&gt;&lt;w:sz w:val="22"/&gt;&lt;w:szCs w:val="16"/&gt;&lt;/w:rPr&gt;&lt;/w:style&gt;&lt;w:style w:type="paragraph" w:styleId="BodyTextFirstIndent"&gt;&lt;w:name w:val="Body Text First Indent"/&gt;&lt;w:basedOn w:val="BodyText"/&gt;&lt;w:link w:val="BodyTextFirstIndentChar"/&gt;&lt;w:uiPriority w:val="99"/&gt;&lt;w:semiHidden/&gt;&lt;w:unhideWhenUsed/&gt;&lt;w:pPr&gt;&lt;w:spacing w:after="0"/&gt;&lt;/w:pPr&gt;&lt;/w:style&gt;&lt;w:style w:type="character" w:customStyle="1" w:styleId="BodyTextFirstIndentChar"&gt;&lt;w:name w:val="Body Text First Indent Char"/&gt;&lt;w:basedOn w:val="BodyTextChar"/&gt;&lt;w:link w:val="BodyTextFirstIndent"/&gt;&lt;w:uiPriority w:val="99"/&gt;&lt;w:semiHidden/&gt;&lt;w:rPr&gt;&lt;w:kern w:val="24"/&gt;&lt;/w:rPr&gt;&lt;/w:style&gt;&lt;w:style w:type="paragraph" w:styleId="BodyTextIndent"&gt;&lt;w:name w:val="Body Text Indent"/&gt;&lt;w:basedOn w:val="Normal"/&gt;&lt;w:link w:val="BodyTextIndentChar"/&gt;&lt;w:uiPriority w:val="99"/&gt;&lt;w:semiHidden/&gt;&lt;w:unhideWhenUsed/&gt;&lt;w:pPr&gt;&lt;w:spacing w:after="120"/&gt;&lt;w:ind w:left="360" w:firstLine="0"/&gt;&lt;/w:pPr&gt;&lt;/w:style&gt;&lt;w:style w:type="character" w:customStyle="1" w:styleId="BodyTextIndentChar"&gt;&lt;w:name w:val="Body Text Indent Char"/&gt;&lt;w:basedOn w:val="DefaultParagraphFont"/&gt;&lt;w:link w:val="BodyTextIndent"/&gt;&lt;w:uiPriority w:val="99"/&gt;&lt;w:semiHidden/&gt;&lt;w:rPr&gt;&lt;w:kern w:val="24"/&gt;&lt;/w:rPr&gt;&lt;/w:style&gt;&lt;w:style w:type="paragraph" w:styleId="BodyTextFirstIndent2"&gt;&lt;w:name w:val="Body Text First Indent 2"/&gt;&lt;w:basedOn w:val="BodyTextIndent"/&gt;&lt;w:link w:val="BodyTextFirstIndent2Char"/&gt;&lt;w:uiPriority w:val="99"/&gt;&lt;w:semiHidden/&gt;&lt;w:unhideWhenUsed/&gt;&lt;w:pPr&gt;&lt;w:spacing w:after="0"/&gt;&lt;/w:pPr&gt;&lt;/w:style&gt;&lt;w:style w:type="character" w:customStyle="1" w:styleId="BodyTextFirstIndent2Char"&gt;&lt;w:name w:val="Body Text First Indent 2 Char"/&gt;&lt;w:basedOn w:val="BodyTextIndentChar"/&gt;&lt;w:link w:val="BodyTextFirstIndent2"/&gt;&lt;w:uiPriority w:val="99"/&gt;&lt;w:semiHidden/&gt;&lt;w:rPr&gt;&lt;w:kern w:val="24"/&gt;&lt;/w:rPr&gt;&lt;/w:style&gt;&lt;w:style w:type="paragraph" w:styleId="BodyTextIndent2"&gt;&lt;w:name w:val="Body Text Indent 2"/&gt;&lt;w:basedOn w:val="Normal"/&gt;&lt;w:link w:val="BodyTextIndent2Char"/&gt;&lt;w:uiPriority w:val="99"/&gt;&lt;w:semiHidden/&gt;&lt;w:unhideWhenUsed/&gt;&lt;w:pPr&gt;&lt;w:spacing w:after="120"/&gt;&lt;w:ind w:left="360" w:firstLine="0"/&gt;&lt;/w:pPr&gt;&lt;/w:style&gt;&lt;w:style w:type="character" w:customStyle="1" w:styleId="BodyTextIndent2Char"&gt;&lt;w:name w:val="Body Text Indent 2 Char"/&gt;&lt;w:basedOn w:val="DefaultParagraphFont"/&gt;&lt;w:link w:val="BodyTextIndent2"/&gt;&lt;w:uiPriority w:val="99"/&gt;&lt;w:semiHidden/&gt;&lt;w:rPr&gt;&lt;w:kern w:val="24"/&gt;&lt;/w:rPr&gt;&lt;/w:style&gt;&lt;w:style w:type="paragraph" w:styleId="BodyTextIndent3"&gt;&lt;w:name w:val="Body Text Indent 3"/&gt;&lt;w:basedOn w:val="Normal"/&gt;&lt;w:link w:val="BodyTextIndent3Char"/&gt;&lt;w:uiPriority w:val="99"/&gt;&lt;w:semiHidden/&gt;&lt;w:unhideWhenUsed/&gt;&lt;w:rsid w:val="00EB69D3"/&gt;&lt;w:pPr&gt;&lt;w:spacing w:after="120"/&gt;&lt;w:ind w:left="360" w:firstLine="0"/&gt;&lt;/w:pPr&gt;&lt;w:rPr&gt;&lt;w:sz w:val="22"/&gt;&lt;w:szCs w:val="16"/&gt;&lt;/w:rPr&gt;&lt;/w:style&gt;&lt;w:style w:type="character" w:customStyle="1" w:styleId="BodyTextIndent3Char"&gt;&lt;w:name w:val="Body Text Indent 3 Char"/&gt;&lt;w:basedOn w:val="DefaultParagraphFont"/&gt;&lt;w:link w:val="BodyTextIndent3"/&gt;&lt;w:uiPriority w:val="99"/&gt;&lt;w:semiHidden/&gt;&lt;w:rsid w:val="00EB69D3"/&gt;&lt;w:rPr&gt;&lt;w:sz w:val="22"/&gt;&lt;w:szCs w:val="16"/&gt;&lt;/w:rPr&gt;&lt;/w:style&gt;&lt;w:style w:type="paragraph" w:styleId="Caption"&gt;&lt;w:name w:val="caption"/&gt;&lt;w:basedOn w:val="Normal"/&gt;&lt;w:next w:val="Normal"/&gt;&lt;w:uiPriority w:val="35"/&gt;&lt;w:semiHidden/&gt;&lt;w:unhideWhenUsed/&gt;&lt;w:qFormat/&gt;&lt;w:rsid w:val="00EB69D3"/&gt;&lt;w:pPr&gt;&lt;w:spacing w:after="200" w:line="240" w:lineRule="auto"/&gt;&lt;w:ind w:firstLine="0"/&gt;&lt;/w:pPr&gt;&lt;w:rPr&gt;&lt;w:i/&gt;&lt;w:iCs/&gt;&lt;w:color w:val="000000" w:themeColor="text2"/&gt;&lt;w:sz w:val="22"/&gt;&lt;w:szCs w:val="18"/&gt;&lt;/w:rPr&gt;&lt;/w:style&gt;&lt;w:style w:type="paragraph" w:styleId="Closing"&gt;&lt;w:name w:val="Closing"/&gt;&lt;w:basedOn w:val="Normal"/&gt;&lt;w:link w:val="ClosingChar"/&gt;&lt;w:uiPriority w:val="99"/&gt;&lt;w:semiHidden/&gt;&lt;w:unhideWhenUsed/&gt;&lt;w:pPr&gt;&lt;w:spacing w:line="240" w:lineRule="auto"/&gt;&lt;w:ind w:left="4320" w:firstLine="0"/&gt;&lt;/w:pPr&gt;&lt;/w:style&gt;&lt;w:style w:type="character" w:customStyle="1" w:styleId="ClosingChar"&gt;&lt;w:name w:val="Closing Char"/&gt;&lt;w:basedOn w:val="DefaultParagraphFont"/&gt;&lt;w:link w:val="Closing"/&gt;&lt;w:uiPriority w:val="99"/&gt;&lt;w:semiHidden/&gt;&lt;w:rPr&gt;&lt;w:kern w:val="24"/&gt;&lt;/w:rPr&gt;&lt;/w:style&gt;&lt;w:style w:type="paragraph" w:styleId="CommentText"&gt;&lt;w:name w:val="annotation text"/&gt;&lt;w:basedOn w:val="Normal"/&gt;&lt;w:link w:val="CommentTextChar"/&gt;&lt;w:uiPriority w:val="99"/&gt;&lt;w:semiHidden/&gt;&lt;w:unhideWhenUsed/&gt;&lt;w:rsid w:val="00EB69D3"/&gt;&lt;w:pPr&gt;&lt;w:spacing w:line="240" w:lineRule="auto"/&gt;&lt;w:ind w:firstLine="0"/&gt;&lt;/w:pPr&gt;&lt;w:rPr&gt;&lt;w:sz w:val="22"/&gt;&lt;w:szCs w:val="20"/&gt;&lt;/w:rPr&gt;&lt;/w:style&gt;&lt;w:style w:type="character" w:customStyle="1" w:styleId="CommentTextChar"&gt;&lt;w:name w:val="Comment Text Char"/&gt;&lt;w:basedOn w:val="DefaultParagraphFont"/&gt;&lt;w:link w:val="CommentText"/&gt;&lt;w:uiPriority w:val="99"/&gt;&lt;w:semiHidden/&gt;&lt;w:rsid w:val="00EB69D3"/&gt;&lt;w:rPr&gt;&lt;w:sz w:val="22"/&gt;&lt;w:szCs w:val="20"/&gt;&lt;/w:rPr&gt;&lt;/w:style&gt;&lt;w:style w:type="paragraph" w:styleId="CommentSubject"&gt;&lt;w:name w:val="annotation subject"/&gt;&lt;w:basedOn w:val="CommentText"/&gt;&lt;w:next w:val="CommentText"/&gt;&lt;w:link w:val="CommentSubjectChar"/&gt;&lt;w:uiPriority w:val="99"/&gt;&lt;w:semiHidden/&gt;&lt;w:unhideWhenUsed/&gt;&lt;w:rsid w:val="00EB69D3"/&gt;&lt;w:rPr&gt;&lt;w:b/&gt;&lt;w:bCs/&gt;&lt;/w:rPr&gt;&lt;/w:style&gt;&lt;w:style w:type="character" w:customStyle="1" w:styleId="CommentSubjectChar"&gt;&lt;w:name w:val="Comment Subject Char"/&gt;&lt;w:basedOn w:val="CommentTextChar"/&gt;&lt;w:link w:val="CommentSubject"/&gt;&lt;w:uiPriority w:val="99"/&gt;&lt;w:semiHidden/&gt;&lt;w:rsid w:val="00EB69D3"/&gt;&lt;w:rPr&gt;&lt;w:b/&gt;&lt;w:bCs/&gt;&lt;w:sz w:val="22"/&gt;&lt;w:szCs w:val="20"/&gt;&lt;/w:rPr&gt;&lt;/w:style&gt;&lt;w:style w:type="paragraph" w:styleId="Date"&gt;&lt;w:name w:val="Date"/&gt;&lt;w:basedOn w:val="Normal"/&gt;&lt;w:next w:val="Normal"/&gt;&lt;w:link w:val="DateChar"/&gt;&lt;w:uiPriority w:val="99"/&gt;&lt;w:semiHidden/&gt;&lt;w:unhideWhenUsed/&gt;&lt;w:pPr&gt;&lt;w:ind w:firstLine="0"/&gt;&lt;/w:pPr&gt;&lt;/w:style&gt;&lt;w:style w:type="character" w:customStyle="1" w:styleId="DateChar"&gt;&lt;w:name w:val="Date Char"/&gt;&lt;w:basedOn w:val="DefaultParagraphFont"/&gt;&lt;w:link w:val="Date"/&gt;&lt;w:uiPriority w:val="99"/&gt;&lt;w:semiHidden/&gt;&lt;w:rPr&gt;&lt;w:kern w:val="24"/&gt;&lt;/w:rPr&gt;&lt;/w:style&gt;&lt;w:style w:type="paragraph" w:styleId="DocumentMap"&gt;&lt;w:name w:val="Document Map"/&gt;&lt;w:basedOn w:val="Normal"/&gt;&lt;w:link w:val="DocumentMapChar"/&gt;&lt;w:uiPriority w:val="99"/&gt;&lt;w:semiHidden/&gt;&lt;w:unhideWhenUsed/&gt;&lt;w:rsid w:val="00EB69D3"/&gt;&lt;w:pPr&gt;&lt;w:spacing w:line="240" w:lineRule="auto"/&gt;&lt;w:ind w:firstLine="0"/&gt;&lt;/w:pPr&gt;&lt;w:rPr&gt;&lt;w:rFonts w:ascii="Segoe UI" w:hAnsi="Segoe UI" w:cs="Segoe UI"/&gt;&lt;w:sz w:val="22"/&gt;&lt;w:szCs w:val="16"/&gt;&lt;/w:rPr&gt;&lt;/w:style&gt;&lt;w:style w:type="character" w:customStyle="1" w:styleId="DocumentMapChar"&gt;&lt;w:name w:val="Document Map Char"/&gt;&lt;w:basedOn w:val="DefaultParagraphFont"/&gt;&lt;w:link w:val="DocumentMap"/&gt;&lt;w:uiPriority w:val="99"/&gt;&lt;w:semiHidden/&gt;&lt;w:rsid w:val="00EB69D3"/&gt;&lt;w:rPr&gt;&lt;w:rFonts w:ascii="Segoe UI" w:hAnsi="Segoe UI" w:cs="Segoe UI"/&gt;&lt;w:sz w:val="22"/&gt;&lt;w:szCs w:val="16"/&gt;&lt;/w:rPr&gt;&lt;/w:style&gt;&lt;w:style w:type="paragraph" w:styleId="E-mailSignature"&gt;&lt;w:name w:val="E-mail Signature"/&gt;&lt;w:basedOn w:val="Normal"/&gt;&lt;w:link w:val="E-mailSignatureChar"/&gt;&lt;w:uiPriority w:val="99"/&gt;&lt;w:semiHidden/&gt;&lt;w:unhideWhenUsed/&gt;&lt;w:pPr&gt;&lt;w:spacing w:line="240" w:lineRule="auto"/&gt;&lt;w:ind w:firstLine="0"/&gt;&lt;/w:pPr&gt;&lt;/w:style&gt;&lt;w:style w:type="character" w:customStyle="1" w:styleId="E-mailSignatureChar"&gt;&lt;w:name w:val="E-mail Signature Char"/&gt;&lt;w:basedOn w:val="DefaultParagraphFont"/&gt;&lt;w:link w:val="E-mailSignature"/&gt;&lt;w:uiPriority w:val="99"/&gt;&lt;w:semiHidden/&gt;&lt;w:rPr&gt;&lt;w:kern w:val="24"/&gt;&lt;/w:rPr&gt;&lt;/w:style&gt;&lt;w:style w:type="paragraph" w:styleId="FootnoteText"&gt;&lt;w:name w:val="footnote text"/&gt;&lt;w:basedOn w:val="Normal"/&gt;&lt;w:link w:val="FootnoteTextChar"/&gt;&lt;w:uiPriority w:val="99"/&gt;&lt;w:semiHidden/&gt;&lt;w:unhideWhenUsed/&gt;&lt;w:rsid w:val="00EB69D3"/&gt;&lt;w:pPr&gt;&lt;w:spacing w:line="240" w:lineRule="auto"/&gt;&lt;/w:pPr&gt;&lt;w:rPr&gt;&lt;w:sz w:val="22"/&gt;&lt;w:szCs w:val="20"/&gt;&lt;/w:rPr&gt;&lt;/w:style&gt;&lt;w:style w:type="character" w:customStyle="1" w:styleId="FootnoteTextChar"&gt;&lt;w:name w:val="Footnote Text Char"/&gt;&lt;w:basedOn w:val="DefaultParagraphFont"/&gt;&lt;w:link w:val="FootnoteText"/&gt;&lt;w:uiPriority w:val="99"/&gt;&lt;w:semiHidden/&gt;&lt;w:rsid w:val="00EB69D3"/&gt;&lt;w:rPr&gt;&lt;w:sz w:val="22"/&gt;&lt;w:szCs w:val="20"/&gt;&lt;/w:rPr&gt;&lt;/w:style&gt;&lt;w:style w:type="paragraph" w:styleId="EnvelopeAddress"&gt;&lt;w:name w:val="envelope address"/&gt;&lt;w:basedOn w:val="Normal"/&gt;&lt;w:uiPriority w:val="99"/&gt;&lt;w:semiHidden/&gt;&lt;w:unhideWhenUsed/&gt;&lt;w:pPr&gt;&lt;w:framePr w:w="7920" w:h="1980" w:hRule="exact" w:hSpace="180" w:wrap="auto" w:hAnchor="page" w:xAlign="center" w:yAlign="bottom"/&gt;&lt;w:spacing w:line="240" w:lineRule="auto"/&gt;&lt;w:ind w:left="2880" w:firstLine="0"/&gt;&lt;/w:pPr&gt;&lt;w:rPr&gt;&lt;w:rFonts w:asciiTheme="majorHAnsi" w:eastAsiaTheme="majorEastAsia" w:hAnsiTheme="majorHAnsi" w:cstheme="majorBidi"/&gt;&lt;/w:rPr&gt;&lt;/w:style&gt;&lt;w:style w:type="paragraph" w:styleId="EnvelopeReturn"&gt;&lt;w:name w:val="envelope return"/&gt;&lt;w:basedOn w:val="Normal"/&gt;&lt;w:uiPriority w:val="99"/&gt;&lt;w:semiHidden/&gt;&lt;w:unhideWhenUsed/&gt;&lt;w:rsid w:val="00EB69D3"/&gt;&lt;w:pPr&gt;&lt;w:spacing w:line="240" w:lineRule="auto"/&gt;&lt;w:ind w:firstLine="0"/&gt;&lt;/w:pPr&gt;&lt;w:rPr&gt;&lt;w:rFonts w:asciiTheme="majorHAnsi" w:eastAsiaTheme="majorEastAsia" w:hAnsiTheme="majorHAnsi" w:cstheme="majorBidi"/&gt;&lt;w:sz w:val="22"/&gt;&lt;w:szCs w:val="20"/&gt;&lt;/w:rPr&gt;&lt;/w:style&gt;&lt;w:style w:type="table" w:styleId="TableGrid"&gt;&lt;w:name w:val="Table Grid"/&gt;&lt;w:basedOn w:val="TableNormal"/&gt;&lt;w:uiPriority w:val="39"/&gt;&lt;w:pPr&gt;&lt;w:spacing w:line="240" w:lineRule="auto"/&gt;&lt;/w:pPr&gt;&lt;w:tblPr&gt;&lt;w:tblBorders&gt;&lt;w:top w:val="single" w:sz="4" w:space="0" w:color="auto"/&gt;&lt;w:left w:val="single" w:sz="4" w:space="0" w:color="auto"/&gt;&lt;w:bottom w:val="single" w:sz="4" w:space="0" w:color="auto"/&gt;&lt;w:right w:val="single" w:sz="4" w:space="0" w:color="auto"/&gt;&lt;w:insideH w:val="single" w:sz="4" w:space="0" w:color="auto"/&gt;&lt;w:insideV w:val="single" w:sz="4" w:space="0" w:color="auto"/&gt;&lt;/w:tblBorders&gt;&lt;/w:tblPr&gt;&lt;/w:style&gt;&lt;w:style w:type="table" w:styleId="TableGridLight"&gt;&lt;w:name w:val="Grid Table Light"/&gt;&lt;w:basedOn w:val="TableNormal"/&gt;&lt;w:uiPriority w:val="40"/&gt;&lt;w:pPr&gt;&lt;w:spacing w:line="240" w:lineRule="auto"/&gt;&lt;/w:pPr&gt;&lt;w:tblPr&gt;&lt;w:tblBorders&gt;&lt;w:top w:val="single" w:sz="4" w:space="0" w:color="BFBFBF" w:themeColor="background1" w:themeShade="BF"/&gt;&lt;w:left w:val="single" w:sz="4" w:space="0" w:color="BFBFBF" w:themeColor="background1" w:themeShade="BF"/&gt;&lt;w:bottom w:val="single" w:sz="4" w:space="0" w:color="BFBFBF" w:themeColor="background1" w:themeShade="BF"/&gt;&lt;w:right w:val="single" w:sz="4" w:space="0" w:color="BFBFBF" w:themeColor="background1" w:themeShade="BF"/&gt;&lt;w:insideH w:val="single" w:sz="4" w:space="0" w:color="BFBFBF" w:themeColor="background1" w:themeShade="BF"/&gt;&lt;w:insideV w:val="single" w:sz="4" w:space="0" w:color="BFBFBF" w:themeColor="background1" w:themeShade="BF"/&gt;&lt;/w:tblBorders&gt;&lt;/w:tblPr&gt;&lt;/w:style&gt;&lt;w:style w:type="character" w:customStyle="1" w:styleId="Heading6Char"&gt;&lt;w:name w:val="Heading 6 Char"/&gt;&lt;w:basedOn w:val="DefaultParagraphFont"/&gt;&lt;w:link w:val="Heading6"/&gt;&lt;w:uiPriority w:val="5"/&gt;&lt;w:semiHidden/&gt;&lt;w:rsid w:val="00336906"/&gt;&lt;w:rPr&gt;&lt;w:rFonts w:asciiTheme="majorHAnsi" w:eastAsiaTheme="majorEastAsia" w:hAnsiTheme="majorHAnsi" w:cstheme="majorBidi"/&gt;&lt;w:color w:val="6E6E6E" w:themeColor="accent1" w:themeShade="7F"/&gt;&lt;/w:rPr&gt;&lt;/w:style&gt;&lt;w:style w:type="paragraph" w:styleId="HTMLAddress"&gt;&lt;w:name w:val="HTML Address"/&gt;&lt;w:basedOn w:val="Normal"/&gt;&lt;w:link w:val="HTMLAddressChar"/&gt;&lt;w:uiPriority w:val="99"/&gt;&lt;w:semiHidden/&gt;&lt;w:unhideWhenUsed/&gt;&lt;w:pPr&gt;&lt;w:spacing w:line="240" w:lineRule="auto"/&gt;&lt;w:ind w:firstLine="0"/&gt;&lt;/w:pPr&gt;&lt;w:rPr&gt;&lt;w:i/&gt;&lt;w:iCs/&gt;&lt;/w:rPr&gt;&lt;/w:style&gt;&lt;w:style w:type="character" w:customStyle="1" w:styleId="HTMLAddressChar"&gt;&lt;w:name w:val="HTML Address Char"/&gt;&lt;w:basedOn w:val="DefaultParagraphFont"/&gt;&lt;w:link w:val="HTMLAddress"/&gt;&lt;w:uiPriority w:val="99"/&gt;&lt;w:semiHidden/&gt;&lt;w:rPr&gt;&lt;w:i/&gt;&lt;w:iCs/&gt;&lt;w:kern w:val="24"/&gt;&lt;/w:rPr&gt;&lt;/w:style&gt;&lt;w:style w:type="paragraph" w:styleId="HTMLPreformatted"&gt;&lt;w:name w:val="HTML Preformatted"/&gt;&lt;w:basedOn w:val="Normal"/&gt;&lt;w:link w:val="HTMLPreformattedChar"/&gt;&lt;w:uiPriority w:val="99"/&gt;&lt;w:semiHidden/&gt;&lt;w:unhideWhenUsed/&gt;&lt;w:rsid w:val="00EB69D3"/&gt;&lt;w:pPr&gt;&lt;w:spacing w:line="240" w:lineRule="auto"/&gt;&lt;w:ind w:firstLine="0"/&gt;&lt;/w:pPr&gt;&lt;w:rPr&gt;&lt;w:rFonts w:ascii="Consolas" w:hAnsi="Consolas" w:cs="Consolas"/&gt;&lt;w:sz w:val="22"/&gt;&lt;w:szCs w:val="20"/&gt;&lt;/w:rPr&gt;&lt;/w:style&gt;&lt;w:style w:type="character" w:customStyle="1" w:styleId="HTMLPreformattedChar"&gt;&lt;w:name w:val="HTML Preformatted Char"/&gt;&lt;w:basedOn w:val="DefaultParagraphFont"/&gt;&lt;w:link w:val="HTMLPreformatted"/&gt;&lt;w:uiPriority w:val="99"/&gt;&lt;w:semiHidden/&gt;&lt;w:rsid w:val="00EB69D3"/&gt;&lt;w:rPr&gt;&lt;w:rFonts w:ascii="Consolas" w:hAnsi="Consolas" w:cs="Consolas"/&gt;&lt;w:sz w:val="22"/&gt;&lt;w:szCs w:val="20"/&gt;&lt;/w:rPr&gt;&lt;/w:style&gt;&lt;w:style w:type="paragraph" w:styleId="Index1"&gt;&lt;w:name w:val="index 1"/&gt;&lt;w:basedOn w:val="Normal"/&gt;&lt;w:next w:val="Normal"/&gt;&lt;w:autoRedefine/&gt;&lt;w:uiPriority w:val="99"/&gt;&lt;w:semiHidden/&gt;&lt;w:unhideWhenUsed/&gt;&lt;w:pPr&gt;&lt;w:spacing w:line="240" w:lineRule="auto"/&gt;&lt;w:ind w:left="240" w:firstLine="0"/&gt;&lt;/w:pPr&gt;&lt;/w:style&gt;&lt;w:style w:type="paragraph" w:styleId="Index2"&gt;&lt;w:name w:val="index 2"/&gt;&lt;w:basedOn w:val="Normal"/&gt;&lt;w:next w:val="Normal"/&gt;&lt;w:autoRedefine/&gt;&lt;w:uiPriority w:val="99"/&gt;&lt;w:semiHidden/&gt;&lt;w:unhideWhenUsed/&gt;&lt;w:pPr&gt;&lt;w:spacing w:line="240" w:lineRule="auto"/&gt;&lt;w:ind w:left="480" w:firstLine="0"/&gt;&lt;/w:pPr&gt;&lt;/w:style&gt;&lt;w:style w:type="paragraph" w:styleId="Index3"&gt;&lt;w:name w:val="index 3"/&gt;&lt;w:basedOn w:val="Normal"/&gt;&lt;w:next w:val="Normal"/&gt;&lt;w:autoRedefine/&gt;&lt;w:uiPriority w:val="99"/&gt;&lt;w:semiHidden/&gt;&lt;w:unhideWhenUsed/&gt;&lt;w:pPr&gt;&lt;w:spacing w:line="240" w:lineRule="auto"/&gt;&lt;w:ind w:left="720" w:firstLine="0"/&gt;&lt;/w:pPr&gt;&lt;/w:style&gt;&lt;w:style w:type="paragraph" w:styleId="Index4"&gt;&lt;w:name w:val="index 4"/&gt;&lt;w:basedOn w:val="Normal"/&gt;&lt;w:next w:val="Normal"/&gt;&lt;w:autoRedefine/&gt;&lt;w:uiPriority w:val="99"/&gt;&lt;w:semiHidden/&gt;&lt;w:unhideWhenUsed/&gt;&lt;w:pPr&gt;&lt;w:spacing w:line="240" w:lineRule="auto"/&gt;&lt;w:ind w:left="960" w:firstLine="0"/&gt;&lt;/w:pPr&gt;&lt;/w:style&gt;&lt;w:style w:type="paragraph" w:styleId="Index5"&gt;&lt;w:name w:val="index 5"/&gt;&lt;w:basedOn w:val="Normal"/&gt;&lt;w:next w:val="Normal"/&gt;&lt;w:autoRedefine/&gt;&lt;w:uiPriority w:val="99"/&gt;&lt;w:semiHidden/&gt;&lt;w:unhideWhenUsed/&gt;&lt;w:pPr&gt;&lt;w:spacing w:line="240" w:lineRule="auto"/&gt;&lt;w:ind w:left="1200" w:firstLine="0"/&gt;&lt;/w:pPr&gt;&lt;/w:style&gt;&lt;w:style w:type="paragraph" w:styleId="Index6"&gt;&lt;w:name w:val="index 6"/&gt;&lt;w:basedOn w:val="Normal"/&gt;&lt;w:next w:val="Normal"/&gt;&lt;w:autoRedefine/&gt;&lt;w:uiPriority w:val="99"/&gt;&lt;w:semiHidden/&gt;&lt;w:unhideWhenUsed/&gt;&lt;w:pPr&gt;&lt;w:spacing w:line="240" w:lineRule="auto"/&gt;&lt;w:ind w:left="1440" w:firstLine="0"/&gt;&lt;/w:pPr&gt;&lt;/w:style&gt;&lt;w:style w:type="paragraph" w:styleId="Index7"&gt;&lt;w:name w:val="index 7"/&gt;&lt;w:basedOn w:val="Normal"/&gt;&lt;w:next w:val="Normal"/&gt;&lt;w:autoRedefine/&gt;&lt;w:uiPriority w:val="99"/&gt;&lt;w:semiHidden/&gt;&lt;w:unhideWhenUsed/&gt;&lt;w:pPr&gt;&lt;w:spacing w:line="240" w:lineRule="auto"/&gt;&lt;w:ind w:left="1680" w:firstLine="0"/&gt;&lt;/w:pPr&gt;&lt;/w:style&gt;&lt;w:style w:type="paragraph" w:styleId="Index8"&gt;&lt;w:name w:val="index 8"/&gt;&lt;w:basedOn w:val="Normal"/&gt;&lt;w:next w:val="Normal"/&gt;&lt;w:autoRedefine/&gt;&lt;w:uiPriority w:val="99"/&gt;&lt;w:semiHidden/&gt;&lt;w:unhideWhenUsed/&gt;&lt;w:pPr&gt;&lt;w:spacing w:line="240" w:lineRule="auto"/&gt;&lt;w:ind w:left="1920" w:firstLine="0"/&gt;&lt;/w:pPr&gt;&lt;/w:style&gt;&lt;w:style w:type="paragraph" w:styleId="Index9"&gt;&lt;w:name w:val="index 9"/&gt;&lt;w:basedOn w:val="Normal"/&gt;&lt;w:next w:val="Normal"/&gt;&lt;w:autoRedefine/&gt;&lt;w:uiPriority w:val="99"/&gt;&lt;w:semiHidden/&gt;&lt;w:unhideWhenUsed/&gt;&lt;w:pPr&gt;&lt;w:spacing w:line="240" w:lineRule="auto"/&gt;&lt;w:ind w:left="2160" w:firstLine="0"/&gt;&lt;/w:pPr&gt;&lt;/w:style&gt;&lt;w:style w:type="paragraph" w:styleId="IndexHeading"&gt;&lt;w:name w:val="index heading"/&gt;&lt;w:basedOn w:val="Normal"/&gt;&lt;w:next w:val="Index1"/&gt;&lt;w:uiPriority w:val="99"/&gt;&lt;w:semiHidden/&gt;&lt;w:unhideWhenUsed/&gt;&lt;w:pPr&gt;&lt;w:ind w:firstLine="0"/&gt;&lt;/w:pPr&gt;&lt;w:rPr&gt;&lt;w:rFonts w:asciiTheme="majorHAnsi" w:eastAsiaTheme="majorEastAsia" w:hAnsiTheme="majorHAnsi" w:cstheme="majorBidi"/&gt;&lt;w:b/&gt;&lt;w:bCs/&gt;&lt;/w:rPr&gt;&lt;/w:style&gt;&lt;w:style w:type="paragraph" w:styleId="IntenseQuote"&gt;&lt;w:name w:val="Intense Quote"/&gt;&lt;w:basedOn w:val="Normal"/&gt;&lt;w:next w:val="Normal"/&gt;&lt;w:link w:val="IntenseQuoteChar"/&gt;&lt;w:uiPriority w:val="30"/&gt;&lt;w:semiHidden/&gt;&lt;w:unhideWhenUsed/&gt;&lt;w:qFormat/&gt;&lt;w:rsid w:val="00EB69D3"/&gt;&lt;w:pPr&gt;&lt;w:pBdr&gt;&lt;w:top w:val="single" w:sz="4" w:space="10" w:color="6E6E6E" w:themeColor="accent1" w:themeShade="80"/&gt;&lt;w:bottom w:val="single" w:sz="4" w:space="10" w:color="6E6E6E" w:themeColor="accent1" w:themeShade="80"/&gt;&lt;/w:pBdr&gt;&lt;w:spacing w:before="360" w:after="360"/&gt;&lt;w:ind w:left="864" w:right="864" w:firstLine="0"/&gt;&lt;w:jc w:val="center"/&gt;&lt;/w:pPr&gt;&lt;w:rPr&gt;&lt;w:i/&gt;&lt;w:iCs/&gt;&lt;w:color w:val="6E6E6E" w:themeColor="accent1" w:themeShade="80"/&gt;&lt;/w:rPr&gt;&lt;/w:style&gt;&lt;w:style w:type="character" w:customStyle="1" w:styleId="IntenseQuoteChar"&gt;&lt;w:name w:val="Intense Quote Char"/&gt;&lt;w:basedOn w:val="DefaultParagraphFont"/&gt;&lt;w:link w:val="IntenseQuote"/&gt;&lt;w:uiPriority w:val="30"/&gt;&lt;w:semiHidden/&gt;&lt;w:rsid w:val="00EB69D3"/&gt;&lt;w:rPr&gt;&lt;w:i/&gt;&lt;w:iCs/&gt;&lt;w:color w:val="6E6E6E" w:themeColor="accent1" w:themeShade="80"/&gt;&lt;/w:rPr&gt;&lt;/w:style&gt;&lt;w:style w:type="paragraph" w:styleId="List"&gt;&lt;w:name w:val="List"/&gt;&lt;w:basedOn w:val="Normal"/&gt;&lt;w:uiPriority w:val="99"/&gt;&lt;w:semiHidden/&gt;&lt;w:unhideWhenUsed/&gt;&lt;w:pPr&gt;&lt;w:ind w:left="360" w:firstLine="0"/&gt;&lt;w:contextualSpacing/&gt;&lt;/w:pPr&gt;&lt;/w:style&gt;&lt;w:style w:type="paragraph" w:styleId="List2"&gt;&lt;w:name w:val="List 2"/&gt;&lt;w:basedOn w:val="Normal"/&gt;&lt;w:uiPriority w:val="99"/&gt;&lt;w:semiHidden/&gt;&lt;w:unhideWhenUsed/&gt;&lt;w:pPr&gt;&lt;w:ind w:left="720" w:firstLine="0"/&gt;&lt;w:contextualSpacing/&gt;&lt;/w:pPr&gt;&lt;/w:style&gt;&lt;w:style w:type="paragraph" w:styleId="List3"&gt;&lt;w:name w:val="List 3"/&gt;&lt;w:basedOn w:val="Normal"/&gt;&lt;w:uiPriority w:val="99"/&gt;&lt;w:semiHidden/&gt;&lt;w:unhideWhenUsed/&gt;&lt;w:pPr&gt;&lt;w:ind w:left="1080" w:firstLine="0"/&gt;&lt;w:contextualSpacing/&gt;&lt;/w:pPr&gt;&lt;/w:style&gt;&lt;w:style w:type="paragraph" w:styleId="List4"&gt;&lt;w:name w:val="List 4"/&gt;&lt;w:basedOn w:val="Normal"/&gt;&lt;w:uiPriority w:val="99"/&gt;&lt;w:semiHidden/&gt;&lt;w:unhideWhenUsed/&gt;&lt;w:pPr&gt;&lt;w:ind w:left="1440" w:firstLine="0"/&gt;&lt;w:contextualSpacing/&gt;&lt;/w:pPr&gt;&lt;/w:style&gt;&lt;w:style w:type="paragraph" w:styleId="List5"&gt;&lt;w:name w:val="List 5"/&gt;&lt;w:basedOn w:val="Normal"/&gt;&lt;w:uiPriority w:val="99"/&gt;&lt;w:semiHidden/&gt;&lt;w:unhideWhenUsed/&gt;&lt;w:pPr&gt;&lt;w:ind w:left="1800" w:firstLine="0"/&gt;&lt;w:contextualSpacing/&gt;&lt;/w:pPr&gt;&lt;/w:style&gt;&lt;w:style w:type="paragraph" w:styleId="ListBullet"&gt;&lt;w:name w:val="List Bullet"/&gt;&lt;w:basedOn w:val="Normal"/&gt;&lt;w:uiPriority w:val="8"/&gt;&lt;w:unhideWhenUsed/&gt;&lt;w:qFormat/&gt;&lt;w:pPr&gt;&lt;w:numPr&gt;&lt;w:numId w:val="1"/&gt;&lt;/w:numPr&gt;&lt;w:contextualSpacing/&gt;&lt;/w:pPr&gt;&lt;/w:style&gt;&lt;w:style w:type="paragraph" w:styleId="ListBullet2"&gt;&lt;w:name w:val="List Bullet 2"/&gt;&lt;w:basedOn w:val="Normal"/&gt;&lt;w:uiPriority w:val="99"/&gt;&lt;w:semiHidden/&gt;&lt;w:unhideWhenUsed/&gt;&lt;w:pPr&gt;&lt;w:numPr&gt;&lt;w:numId w:val="2"/&gt;&lt;/w:numPr&gt;&lt;w:ind w:firstLine="0"/&gt;&lt;w:contextualSpacing/&gt;&lt;/w:pPr&gt;&lt;/w:style&gt;&lt;w:style w:type="paragraph" w:styleId="ListBullet3"&gt;&lt;w:name w:val="List Bullet 3"/&gt;&lt;w:basedOn w:val="Normal"/&gt;&lt;w:uiPriority w:val="99"/&gt;&lt;w:semiHidden/&gt;&lt;w:unhideWhenUsed/&gt;&lt;w:pPr&gt;&lt;w:numPr&gt;&lt;w:numId w:val="3"/&gt;&lt;/w:numPr&gt;&lt;w:ind w:firstLine="0"/&gt;&lt;w:contextualSpacing/&gt;&lt;/w:pPr&gt;&lt;/w:style&gt;&lt;w:style w:type="paragraph" w:styleId="ListBullet4"&gt;&lt;w:name w:val="List Bullet 4"/&gt;&lt;w:basedOn w:val="Normal"/&gt;&lt;w:uiPriority w:val="99"/&gt;&lt;w:semiHidden/&gt;&lt;w:unhideWhenUsed/&gt;&lt;w:pPr&gt;&lt;w:numPr&gt;&lt;w:numId w:val="4"/&gt;&lt;/w:numPr&gt;&lt;w:ind w:firstLine="0"/&gt;&lt;w:contextualSpacing/&gt;&lt;/w:pPr&gt;&lt;/w:style&gt;&lt;w:style w:type="paragraph" w:styleId="ListBullet5"&gt;&lt;w:name w:val="List Bullet 5"/&gt;&lt;w:basedOn w:val="Normal"/&gt;&lt;w:uiPriority w:val="99"/&gt;&lt;w:semiHidden/&gt;&lt;w:unhideWhenUsed/&gt;&lt;w:pPr&gt;&lt;w:numPr&gt;&lt;w:numId w:val="5"/&gt;&lt;/w:numPr&gt;&lt;w:ind w:firstLine="0"/&gt;&lt;w:contextualSpacing/&gt;&lt;/w:pPr&gt;&lt;/w:style&gt;&lt;w:style w:type="paragraph" w:styleId="ListContinue"&gt;&lt;w:name w:val="List Continue"/&gt;&lt;w:basedOn w:val="Normal"/&gt;&lt;w:uiPriority w:val="99"/&gt;&lt;w:semiHidden/&gt;&lt;w:unhideWhenUsed/&gt;&lt;w:pPr&gt;&lt;w:spacing w:after="120"/&gt;&lt;w:ind w:left="360" w:firstLine="0"/&gt;&lt;w:contextualSpacing/&gt;&lt;/w:pPr&gt;&lt;/w:style&gt;&lt;w:style w:type="paragraph" w:styleId="ListContinue2"&gt;&lt;w:name w:val="List Continue 2"/&gt;&lt;w:basedOn w:val="Normal"/&gt;&lt;w:uiPriority w:val="99"/&gt;&lt;w:semiHidden/&gt;&lt;w:unhideWhenUsed/&gt;&lt;w:pPr&gt;&lt;w:spacing w:after="120"/&gt;&lt;w:ind w:left="720" w:firstLine="0"/&gt;&lt;w:contextualSpacing/&gt;&lt;/w:pPr&gt;&lt;/w:style&gt;&lt;w:style w:type="paragraph" w:styleId="ListContinue3"&gt;&lt;w:name w:val="List Continue 3"/&gt;&lt;w:basedOn w:val="Normal"/&gt;&lt;w:uiPriority w:val="99"/&gt;&lt;w:semiHidden/&gt;&lt;w:unhideWhenUsed/&gt;&lt;w:pPr&gt;&lt;w:spacing w:after="120"/&gt;&lt;w:ind w:left="1080" w:firstLine="0"/&gt;&lt;w:contextualSpacing/&gt;&lt;/w:pPr&gt;&lt;/w:style&gt;&lt;w:style w:type="paragraph" w:styleId="ListContinue4"&gt;&lt;w:name w:val="List Continue 4"/&gt;&lt;w:basedOn w:val="Normal"/&gt;&lt;w:uiPriority w:val="99"/&gt;&lt;w:semiHidden/&gt;&lt;w:unhideWhenUsed/&gt;&lt;w:pPr&gt;&lt;w:spacing w:after="120"/&gt;&lt;w:ind w:left="1440" w:firstLine="0"/&gt;&lt;w:contextualSpacing/&gt;&lt;/w:pPr&gt;&lt;/w:style&gt;&lt;w:style w:type="paragraph" w:styleId="ListContinue5"&gt;&lt;w:name w:val="List Continue 5"/&gt;&lt;w:basedOn w:val="Normal"/&gt;&lt;w:uiPriority w:val="99"/&gt;&lt;w:semiHidden/&gt;&lt;w:unhideWhenUsed/&gt;&lt;w:pPr&gt;&lt;w:spacing w:after="120"/&gt;&lt;w:ind w:left="1800" w:firstLine="0"/&gt;&lt;w:contextualSpacing/&gt;&lt;/w:pPr&gt;&lt;/w:style&gt;&lt;w:style w:type="paragraph" w:styleId="ListNumber"&gt;&lt;w:name w:val="List Number"/&gt;&lt;w:basedOn w:val="Normal"/&gt;&lt;w:uiPriority w:val="8"/&gt;&lt;w:unhideWhenUsed/&gt;&lt;w:qFormat/&gt;&lt;w:pPr&gt;&lt;w:numPr&gt;&lt;w:numId w:val="6"/&gt;&lt;/w:numPr&gt;&lt;w:contextualSpacing/&gt;&lt;/w:pPr&gt;&lt;/w:style&gt;&lt;w:style w:type="paragraph" w:styleId="ListNumber2"&gt;&lt;w:name w:val="List Number 2"/&gt;&lt;w:basedOn w:val="Normal"/&gt;&lt;w:uiPriority w:val="99"/&gt;&lt;w:semiHidden/&gt;&lt;w:unhideWhenUsed/&gt;&lt;w:pPr&gt;&lt;w:numPr&gt;&lt;w:numId w:val="7"/&gt;&lt;/w:numPr&gt;&lt;w:ind w:firstLine="0"/&gt;&lt;w:contextualSpacing/&gt;&lt;/w:pPr&gt;&lt;/w:style&gt;&lt;w:style w:type="paragraph" w:styleId="ListNumber3"&gt;&lt;w:name w:val="List Number 3"/&gt;&lt;w:basedOn w:val="Normal"/&gt;&lt;w:uiPriority w:val="99"/&gt;&lt;w:semiHidden/&gt;&lt;w:unhideWhenUsed/&gt;&lt;w:pPr&gt;&lt;w:numPr&gt;&lt;w:numId w:val="8"/&gt;&lt;/w:numPr&gt;&lt;w:ind w:firstLine="0"/&gt;&lt;w:contextualSpacing/&gt;&lt;/w:pPr&gt;&lt;/w:style&gt;&lt;w:style w:type="paragraph" w:styleId="ListNumber4"&gt;&lt;w:name w:val="List Number 4"/&gt;&lt;w:basedOn w:val="Normal"/&gt;&lt;w:uiPriority w:val="99"/&gt;&lt;w:semiHidden/&gt;&lt;w:unhideWhenUsed/&gt;&lt;w:pPr&gt;&lt;w:numPr&gt;&lt;w:numId w:val="9"/&gt;&lt;/w:numPr&gt;&lt;w:ind w:firstLine="0"/&gt;&lt;w:contextualSpacing/&gt;&lt;/w:pPr&gt;&lt;/w:style&gt;&lt;w:style w:type="paragraph" w:styleId="ListNumber5"&gt;&lt;w:name w:val="List Number 5"/&gt;&lt;w:basedOn w:val="Normal"/&gt;&lt;w:uiPriority w:val="99"/&gt;&lt;w:semiHidden/&gt;&lt;w:unhideWhenUsed/&gt;&lt;w:pPr&gt;&lt;w:numPr&gt;&lt;w:numId w:val="10"/&gt;&lt;/w:numPr&gt;&lt;w:ind w:firstLine="0"/&gt;&lt;w:contextualSpacing/&gt;&lt;/w:pPr&gt;&lt;/w:style&gt;&lt;w:style w:type="paragraph" w:styleId="ListParagraph"&gt;&lt;w:name w:val="List Paragraph"/&gt;&lt;w:basedOn w:val="Normal"/&gt;&lt;w:uiPriority w:val="34"/&gt;&lt;w:semiHidden/&gt;&lt;w:unhideWhenUsed/&gt;&lt;w:qFormat/&gt;&lt;w:pPr&gt;&lt;w:ind w:left="720" w:firstLine="0"/&gt;&lt;w:contextualSpacing/&gt;&lt;/w:pPr&gt;&lt;/w:style&gt;&lt;w:style w:type="paragraph" w:styleId="MacroText"&gt;&lt;w:name w:val="macro"/&gt;&lt;w:link w:val="MacroTextChar"/&gt;&lt;w:uiPriority w:val="99"/&gt;&lt;w:semiHidden/&gt;&lt;w:unhideWhenUsed/&gt;&lt;w:rsid w:val="00EB69D3"/&gt;&lt;w:pPr&gt;&lt;w:tabs&gt;&lt;w:tab w:val="left" w:pos="480"/&gt;&lt;w:tab w:val="left" w:pos="960"/&gt;&lt;w:tab w:val="left" w:pos="1440"/&gt;&lt;w:tab w:val="left" w:pos="1920"/&gt;&lt;w:tab w:val="left" w:pos="2400"/&gt;&lt;w:tab w:val="left" w:pos="2880"/&gt;&lt;w:tab w:val="left" w:pos="3360"/&gt;&lt;w:tab w:val="left" w:pos="3840"/&gt;&lt;w:tab w:val="left" w:pos="4320"/&gt;&lt;/w:tabs&gt;&lt;w:ind w:firstLine="0"/&gt;&lt;/w:pPr&gt;&lt;w:rPr&gt;&lt;w:rFonts w:ascii="Consolas" w:hAnsi="Consolas" w:cs="Consolas"/&gt;&lt;w:kern w:val="24"/&gt;&lt;w:sz w:val="22"/&gt;&lt;w:szCs w:val="20"/&gt;&lt;/w:rPr&gt;&lt;/w:style&gt;&lt;w:style w:type="character" w:customStyle="1" w:styleId="MacroTextChar"&gt;&lt;w:name w:val="Macro Text Char"/&gt;&lt;w:basedOn w:val="DefaultParagraphFont"/&gt;&lt;w:link w:val="MacroText"/&gt;&lt;w:uiPriority w:val="99"/&gt;&lt;w:semiHidden/&gt;&lt;w:rsid w:val="00EB69D3"/&gt;&lt;w:rPr&gt;&lt;w:rFonts w:ascii="Consolas" w:hAnsi="Consolas" w:cs="Consolas"/&gt;&lt;w:kern w:val="24"/&gt;&lt;w:sz w:val="22"/&gt;&lt;w:szCs w:val="20"/&gt;&lt;/w:rPr&gt;&lt;/w:style&gt;&lt;w:style w:type="paragraph" w:styleId="MessageHeader"&gt;&lt;w:name w:val="Message Header"/&gt;&lt;w:basedOn w:val="Normal"/&gt;&lt;w:link w:val="MessageHeaderChar"/&gt;&lt;w:uiPriority w:val="99"/&gt;&lt;w:semiHidden/&gt;&lt;w:unhideWhenUsed/&gt;&lt;w:pPr&gt;&lt;w:pBdr&gt;&lt;w:top w:val="single" w:sz="6" w:space="1" w:color="auto"/&gt;&lt;w:left w:val="single" w:sz="6" w:space="1" w:color="auto"/&gt;&lt;w:bottom w:val="single" w:sz="6" w:space="1" w:color="auto"/&gt;&lt;w:right w:val="single" w:sz="6" w:space="1" w:color="auto"/&gt;&lt;/w:pBdr&gt;&lt;w:shd w:val="pct20" w:color="auto" w:fill="auto"/&gt;&lt;w:spacing w:line="240" w:lineRule="auto"/&gt;&lt;w:ind w:left="1080" w:firstLine="0"/&gt;&lt;/w:pPr&gt;&lt;w:rPr&gt;&lt;w:rFonts w:asciiTheme="majorHAnsi" w:eastAsiaTheme="majorEastAsia" w:hAnsiTheme="majorHAnsi" w:cstheme="majorBidi"/&gt;&lt;/w:rPr&gt;&lt;/w:style&gt;&lt;w:style w:type="character" w:customStyle="1" w:styleId="MessageHeaderChar"&gt;&lt;w:name w:val="Message Header Char"/&gt;&lt;w:basedOn w:val="DefaultParagraphFont"/&gt;&lt;w:link w:val="MessageHeader"/&gt;&lt;w:uiPriority w:val="99"/&gt;&lt;w:semiHidden/&gt;&lt;w:rPr&gt;&lt;w:rFonts w:asciiTheme="majorHAnsi" w:eastAsiaTheme="majorEastAsia" w:hAnsiTheme="majorHAnsi" w:cstheme="majorBidi"/&gt;&lt;w:kern w:val="24"/&gt;&lt;w:shd w:val="pct20" w:color="auto" w:fill="auto"/&gt;&lt;/w:rPr&gt;&lt;/w:style&gt;&lt;w:style w:type="paragraph" w:styleId="NormalWeb"&gt;&lt;w:name w:val="Normal (Web)"/&gt;&lt;w:basedOn w:val="Normal"/&gt;&lt;w:uiPriority w:val="99"/&gt;&lt;w:semiHidden/&gt;&lt;w:unhideWhenUsed/&gt;&lt;w:pPr&gt;&lt;w:ind w:firstLine="0"/&gt;&lt;/w:pPr&gt;&lt;w:rPr&gt;&lt;w:rFonts w:ascii="Times New Roman" w:hAnsi="Times New Roman" w:cs="Times New Roman"/&gt;&lt;/w:rPr&gt;&lt;/w:style&gt;&lt;w:style w:type="paragraph" w:styleId="NormalIndent"&gt;&lt;w:name w:val="Normal Indent"/&gt;&lt;w:basedOn w:val="Normal"/&gt;&lt;w:uiPriority w:val="99"/&gt;&lt;w:semiHidden/&gt;&lt;w:unhideWhenUsed/&gt;&lt;w:pPr&gt;&lt;w:ind w:left="720" w:firstLine="0"/&gt;&lt;/w:pPr&gt;&lt;/w:style&gt;&lt;w:style w:type="paragraph" w:styleId="NoteHeading"&gt;&lt;w:name w:val="Note Heading"/&gt;&lt;w:basedOn w:val="Normal"/&gt;&lt;w:next w:val="Normal"/&gt;&lt;w:link w:val="NoteHeadingChar"/&gt;&lt;w:uiPriority w:val="99"/&gt;&lt;w:semiHidden/&gt;&lt;w:unhideWhenUsed/&gt;&lt;w:pPr&gt;&lt;w:spacing w:line="240" w:lineRule="auto"/&gt;&lt;w:ind w:firstLine="0"/&gt;&lt;/w:pPr&gt;&lt;/w:style&gt;&lt;w:style w:type="character" w:customStyle="1" w:styleId="NoteHeadingChar"&gt;&lt;w:name w:val="Note Heading Char"/&gt;&lt;w:basedOn w:val="DefaultParagraphFont"/&gt;&lt;w:link w:val="NoteHeading"/&gt;&lt;w:uiPriority w:val="99"/&gt;&lt;w:semiHidden/&gt;&lt;w:rPr&gt;&lt;w:kern w:val="24"/&gt;&lt;/w:rPr&gt;&lt;/w:style&gt;&lt;w:style w:type="paragraph" w:styleId="PlainText"&gt;&lt;w:name w:val="Plain Text"/&gt;&lt;w:basedOn w:val="Normal"/&gt;&lt;w:link w:val="PlainTextChar"/&gt;&lt;w:uiPriority w:val="99"/&gt;&lt;w:semiHidden/&gt;&lt;w:unhideWhenUsed/&gt;&lt;w:rsid w:val="00EB69D3"/&gt;&lt;w:pPr&gt;&lt;w:spacing w:line="240" w:lineRule="auto"/&gt;&lt;w:ind w:firstLine="0"/&gt;&lt;/w:pPr&gt;&lt;w:rPr&gt;&lt;w:rFonts w:ascii="Consolas" w:hAnsi="Consolas" w:cs="Consolas"/&gt;&lt;w:sz w:val="22"/&gt;&lt;w:szCs w:val="21"/&gt;&lt;/w:rPr&gt;&lt;/w:style&gt;&lt;w:style w:type="character" w:customStyle="1" w:styleId="PlainTextChar"&gt;&lt;w:name w:val="Plain Text Char"/&gt;&lt;w:basedOn w:val="DefaultParagraphFont"/&gt;&lt;w:link w:val="PlainText"/&gt;&lt;w:uiPriority w:val="99"/&gt;&lt;w:semiHidden/&gt;&lt;w:rsid w:val="00EB69D3"/&gt;&lt;w:rPr&gt;&lt;w:rFonts w:ascii="Consolas" w:hAnsi="Consolas" w:cs="Consolas"/&gt;&lt;w:sz w:val="22"/&gt;&lt;w:szCs w:val="21"/&gt;&lt;/w:rPr&gt;&lt;/w:style&gt;&lt;w:style w:type="paragraph" w:styleId="Quote"&gt;&lt;w:name w:val="Quote"/&gt;&lt;w:basedOn w:val="Normal"/&gt;&lt;w:next w:val="Normal"/&gt;&lt;w:link w:val="QuoteChar"/&gt;&lt;w:uiPriority w:val="29"/&gt;&lt;w:semiHidden/&gt;&lt;w:unhideWhenUsed/&gt;&lt;w:qFormat/&gt;&lt;w:pPr&gt;&lt;w:spacing w:before="200" w:after="160"/&gt;&lt;w:ind w:left="864" w:right="864" w:firstLine="0"/&gt;&lt;w:jc w:val="center"/&gt;&lt;/w:pPr&gt;&lt;w:rPr&gt;&lt;w:i/&gt;&lt;w:iCs/&gt;&lt;w:color w:val="404040" w:themeColor="text1" w:themeTint="BF"/&gt;&lt;/w:rPr&gt;&lt;/w:style&gt;&lt;w:style w:type="character" w:customStyle="1" w:styleId="QuoteChar"&gt;&lt;w:name w:val="Quote Char"/&gt;&lt;w:basedOn w:val="DefaultParagraphFont"/&gt;&lt;w:link w:val="Quote"/&gt;&lt;w:uiPriority w:val="29"/&gt;&lt;w:semiHidden/&gt;&lt;w:rPr&gt;&lt;w:i/&gt;&lt;w:iCs/&gt;&lt;w:color w:val="404040" w:themeColor="text1" w:themeTint="BF"/&gt;&lt;w:kern w:val="24"/&gt;&lt;/w:rPr&gt;&lt;/w:style&gt;&lt;w:style w:type="paragraph" w:styleId="Salutation"&gt;&lt;w:name w:val="Salutation"/&gt;&lt;w:basedOn w:val="Normal"/&gt;&lt;w:next w:val="Normal"/&gt;&lt;w:link w:val="SalutationChar"/&gt;&lt;w:uiPriority w:val="99"/&gt;&lt;w:semiHidden/&gt;&lt;w:unhideWhenUsed/&gt;&lt;w:pPr&gt;&lt;w:ind w:firstLine="0"/&gt;&lt;/w:pPr&gt;&lt;/w:style&gt;&lt;w:style w:type="character" w:customStyle="1" w:styleId="SalutationChar"&gt;&lt;w:name w:val="Salutation Char"/&gt;&lt;w:basedOn w:val="DefaultParagraphFont"/&gt;&lt;w:link w:val="Salutation"/&gt;&lt;w:uiPriority w:val="99"/&gt;&lt;w:semiHidden/&gt;&lt;w:rPr&gt;&lt;w:kern w:val="24"/&gt;&lt;/w:rPr&gt;&lt;/w:style&gt;&lt;w:style w:type="paragraph" w:styleId="Signature"&gt;&lt;w:name w:val="Signature"/&gt;&lt;w:basedOn w:val="Normal"/&gt;&lt;w:link w:val="SignatureChar"/&gt;&lt;w:uiPriority w:val="99"/&gt;&lt;w:semiHidden/&gt;&lt;w:unhideWhenUsed/&gt;&lt;w:pPr&gt;&lt;w:spacing w:line="240" w:lineRule="auto"/&gt;&lt;w:ind w:left="4320" w:firstLine="0"/&gt;&lt;/w:pPr&gt;&lt;/w:style&gt;&lt;w:style w:type="character" w:customStyle="1" w:styleId="SignatureChar"&gt;&lt;w:name w:val="Signature Char"/&gt;&lt;w:basedOn w:val="DefaultParagraphFont"/&gt;&lt;w:link w:val="Signature"/&gt;&lt;w:uiPriority w:val="99"/&gt;&lt;w:semiHidden/&gt;&lt;w:rPr&gt;&lt;w:kern w:val="24"/&gt;&lt;/w:rPr&gt;&lt;/w:style&gt;&lt;w:style w:type="paragraph" w:customStyle="1" w:styleId="Title2"&gt;&lt;w:name w:val="Title 2"/&gt;&lt;w:basedOn w:val="Normal"/&gt;&lt;w:uiPriority w:val="1"/&gt;&lt;w:qFormat/&gt;&lt;w:pPr&gt;&lt;w:ind w:firstLine="0"/&gt;&lt;w:jc w:val="center"/&gt;&lt;/w:pPr&gt;&lt;/w:style&gt;&lt;w:style w:type="paragraph" w:styleId="TableofAuthorities"&gt;&lt;w:name w:val="table of authorities"/&gt;&lt;w:basedOn w:val="Normal"/&gt;&lt;w:next w:val="Normal"/&gt;&lt;w:uiPriority w:val="99"/&gt;&lt;w:semiHidden/&gt;&lt;w:unhideWhenUsed/&gt;&lt;w:pPr&gt;&lt;w:ind w:left="240" w:firstLine="0"/&gt;&lt;/w:pPr&gt;&lt;/w:style&gt;&lt;w:style w:type="paragraph" w:styleId="TableofFigures"&gt;&lt;w:name w:val="table of figures"/&gt;&lt;w:basedOn w:val="Normal"/&gt;&lt;w:next w:val="Normal"/&gt;&lt;w:uiPriority w:val="99"/&gt;&lt;w:semiHidden/&gt;&lt;w:unhideWhenUsed/&gt;&lt;w:pPr&gt;&lt;w:ind w:firstLine="0"/&gt;&lt;/w:pPr&gt;&lt;/w:style&gt;&lt;w:style w:type="paragraph" w:styleId="TOAHeading"&gt;&lt;w:name w:val="toa heading"/&gt;&lt;w:basedOn w:val="Normal"/&gt;&lt;w:next w:val="Normal"/&gt;&lt;w:uiPriority w:val="99"/&gt;&lt;w:semiHidden/&gt;&lt;w:unhideWhenUsed/&gt;&lt;w:pPr&gt;&lt;w:spacing w:before="120"/&gt;&lt;w:ind w:firstLine="0"/&gt;&lt;/w:pPr&gt;&lt;w:rPr&gt;&lt;w:rFonts w:asciiTheme="majorHAnsi" w:eastAsiaTheme="majorEastAsia" w:hAnsiTheme="majorHAnsi" w:cstheme="majorBidi"/&gt;&lt;w:b/&gt;&lt;w:bCs/&gt;&lt;/w:rPr&gt;&lt;/w:style&gt;&lt;w:style w:type="paragraph" w:styleId="TOC4"&gt;&lt;w:name w:val="toc 4"/&gt;&lt;w:basedOn w:val="Normal"/&gt;&lt;w:next w:val="Normal"/&gt;&lt;w:autoRedefine/&gt;&lt;w:uiPriority w:val="39"/&gt;&lt;w:semiHidden/&gt;&lt;w:unhideWhenUsed/&gt;&lt;w:pPr&gt;&lt;w:spacing w:after="100"/&gt;&lt;w:ind w:left="720" w:firstLine="0"/&gt;&lt;/w:pPr&gt;&lt;/w:style&gt;&lt;w:style w:type="paragraph" w:styleId="TOC5"&gt;&lt;w:name w:val="toc 5"/&gt;&lt;w:basedOn w:val="Normal"/&gt;&lt;w:next w:val="Normal"/&gt;&lt;w:autoRedefine/&gt;&lt;w:uiPriority w:val="39"/&gt;&lt;w:semiHidden/&gt;&lt;w:unhideWhenUsed/&gt;&lt;w:pPr&gt;&lt;w:spacing w:after="100"/&gt;&lt;w:ind w:left="960" w:firstLine="0"/&gt;&lt;/w:pPr&gt;&lt;/w:style&gt;&lt;w:style w:type="paragraph" w:styleId="TOC6"&gt;&lt;w:name w:val="toc 6"/&gt;&lt;w:basedOn w:val="Normal"/&gt;&lt;w:next w:val="Normal"/&gt;&lt;w:autoRedefine/&gt;&lt;w:uiPriority w:val="39"/&gt;&lt;w:semiHidden/&gt;&lt;w:unhideWhenUsed/&gt;&lt;w:pPr&gt;&lt;w:spacing w:after="100"/&gt;&lt;w:ind w:left="1200" w:firstLine="0"/&gt;&lt;/w:pPr&gt;&lt;/w:style&gt;&lt;w:style w:type="paragraph" w:styleId="TOC7"&gt;&lt;w:name w:val="toc 7"/&gt;&lt;w:basedOn w:val="Normal"/&gt;&lt;w:next w:val="Normal"/&gt;&lt;w:autoRedefine/&gt;&lt;w:uiPriority w:val="39"/&gt;&lt;w:semiHidden/&gt;&lt;w:unhideWhenUsed/&gt;&lt;w:pPr&gt;&lt;w:spacing w:after="100"/&gt;&lt;w:ind w:left="1440" w:firstLine="0"/&gt;&lt;/w:pPr&gt;&lt;/w:style&gt;&lt;w:style w:type="paragraph" w:styleId="TOC8"&gt;&lt;w:name w:val="toc 8"/&gt;&lt;w:basedOn w:val="Normal"/&gt;&lt;w:next w:val="Normal"/&gt;&lt;w:autoRedefine/&gt;&lt;w:uiPriority w:val="39"/&gt;&lt;w:semiHidden/&gt;&lt;w:unhideWhenUsed/&gt;&lt;w:pPr&gt;&lt;w:spacing w:after="100"/&gt;&lt;w:ind w:left="1680" w:firstLine="0"/&gt;&lt;/w:pPr&gt;&lt;/w:style&gt;&lt;w:style w:type="paragraph" w:styleId="TOC9"&gt;&lt;w:name w:val="toc 9"/&gt;&lt;w:basedOn w:val="Normal"/&gt;&lt;w:next w:val="Normal"/&gt;&lt;w:autoRedefine/&gt;&lt;w:uiPriority w:val="39"/&gt;&lt;w:semiHidden/&gt;&lt;w:unhideWhenUsed/&gt;&lt;w:pPr&gt;&lt;w:spacing w:after="100"/&gt;&lt;w:ind w:left="1920" w:firstLine="0"/&gt;&lt;/w:pPr&gt;&lt;/w:style&gt;&lt;w:style w:type="character" w:styleId="EndnoteReference"&gt;&lt;w:name w:val="endnote reference"/&gt;&lt;w:basedOn w:val="DefaultParagraphFont"/&gt;&lt;w:uiPriority w:val="99"/&gt;&lt;w:semiHidden/&gt;&lt;w:unhideWhenUsed/&gt;&lt;w:rPr&gt;&lt;w:vertAlign w:val="superscript"/&gt;&lt;/w:rPr&gt;&lt;/w:style&gt;&lt;w:style w:type="character" w:styleId="FootnoteReference"&gt;&lt;w:name w:val="footnote reference"/&gt;&lt;w:basedOn w:val="DefaultParagraphFont"/&gt;&lt;w:uiPriority w:val="99"/&gt;&lt;w:qFormat/&gt;&lt;w:rPr&gt;&lt;w:vertAlign w:val="superscript"/&gt;&lt;/w:rPr&gt;&lt;/w:style&gt;&lt;w:style w:type="table" w:customStyle="1" w:styleId="APAReport"&gt;&lt;w:name w:val="APA Report"/&gt;&lt;w:basedOn w:val="TableNormal"/&gt;&lt;w:uiPriority w:val="99"/&gt;&lt;w:rsid w:val="003F7CBD"/&gt;&lt;w:pPr&gt;&lt;w:spacing w:line="240" w:lineRule="auto"/&gt;&lt;w:ind w:firstLine="0"/&gt;&lt;/w:pPr&gt;&lt;w:tblPr&gt;&lt;w:tblBorders&gt;&lt;w:top w:val="single" w:sz="12" w:space="0" w:color="auto"/&gt;&lt;w:bottom w:val="single" w:sz="12" w:space="0" w:color="auto"/&gt;&lt;/w:tblBorders&gt;&lt;/w:tblPr&gt;&lt;w:tblStylePr w:type="firstRow"&gt;&lt;w:rPr&gt;&lt;w:rFonts w:asciiTheme="majorHAnsi" w:hAnsiTheme="majorHAnsi"/&gt;&lt;/w:rPr&gt;&lt;w:tblPr/&gt;&lt;w:tcPr&gt;&lt;w:tcBorders&gt;&lt;w:top w:val="single" w:sz="12" w:space="0" w:color="auto"/&gt;&lt;w:left w:val="nil"/&gt;&lt;w:bottom w:val="single" w:sz="12" w:space="0" w:color="auto"/&gt;&lt;w:right w:val="nil"/&gt;&lt;w:insideH w:val="nil"/&gt;&lt;w:insideV w:val="nil"/&gt;&lt;w:tl2br w:val="nil"/&gt;&lt;w:tr2bl w:val="nil"/&gt;&lt;/w:tcBorders&gt;&lt;/w:tcPr&gt;&lt;/w:tblStylePr&gt;&lt;/w:style&gt;&lt;w:style w:type="paragraph" w:customStyle="1" w:styleId="TableFigure"&gt;&lt;w:name w:val="Table/Figure"/&gt;&lt;w:basedOn w:val="Normal"/&gt;&lt;w:uiPriority w:val="7"/&gt;&lt;w:qFormat/&gt;&lt;w:pPr&gt;&lt;w:spacing w:before="240"/&gt;&lt;w:ind w:firstLine="0"/&gt;&lt;w:contextualSpacing/&gt;&lt;/w:pPr&gt;&lt;/w:style&gt;&lt;w:style w:type="paragraph" w:styleId="Footer"&gt;&lt;w:name w:val="footer"/&gt;&lt;w:basedOn w:val="Normal"/&gt;&lt;w:link w:val="FooterChar"/&gt;&lt;w:uiPriority w:val="99"/&gt;&lt;w:qFormat/&gt;&lt;w:pPr&gt;&lt;w:tabs&gt;&lt;w:tab w:val="center" w:pos="4680"/&gt;&lt;w:tab w:val="right" w:pos="9360"/&gt;&lt;/w:tabs&gt;&lt;w:spacing w:line="240" w:lineRule="auto"/&gt;&lt;/w:pPr&gt;&lt;/w:style&gt;&lt;w:style w:type="character" w:customStyle="1" w:styleId="FooterChar"&gt;&lt;w:name w:val="Footer Char"/&gt;&lt;w:basedOn w:val="DefaultParagraphFont"/&gt;&lt;w:link w:val="Footer"/&gt;&lt;w:uiPriority w:val="99"/&gt;&lt;w:rsid w:val="00DB2E59"/&gt;&lt;/w:style&gt;&lt;w:style w:type="character" w:styleId="CommentReference"&gt;&lt;w:name w:val="annotation reference"/&gt;&lt;w:basedOn w:val="DefaultParagraphFont"/&gt;&lt;w:uiPriority w:val="99"/&gt;&lt;w:semiHidden/&gt;&lt;w:unhideWhenUsed/&gt;&lt;w:rsid w:val="00EB69D3"/&gt;&lt;w:rPr&gt;&lt;w:sz w:val="22"/&gt;&lt;w:szCs w:val="16"/&gt;&lt;/w:rPr&gt;&lt;/w:style&gt;&lt;w:style w:type="paragraph" w:styleId="EndnoteText"&gt;&lt;w:name w:val="endnote text"/&gt;&lt;w:basedOn w:val="Normal"/&gt;&lt;w:link w:val="EndnoteTextChar"/&gt;&lt;w:uiPriority w:val="99"/&gt;&lt;w:semiHidden/&gt;&lt;w:unhideWhenUsed/&gt;&lt;w:qFormat/&gt;&lt;w:rsid w:val="00EB69D3"/&gt;&lt;w:pPr&gt;&lt;w:spacing w:line="240" w:lineRule="auto"/&gt;&lt;/w:pPr&gt;&lt;w:rPr&gt;&lt;w:sz w:val="22"/&gt;&lt;w:szCs w:val="20"/&gt;&lt;/w:rPr&gt;&lt;/w:style&gt;&lt;w:style w:type="character" w:customStyle="1" w:styleId="EndnoteTextChar"&gt;&lt;w:name w:val="Endnote Text Char"/&gt;&lt;w:basedOn w:val="DefaultParagraphFont"/&gt;&lt;w:link w:val="EndnoteText"/&gt;&lt;w:uiPriority w:val="99"/&gt;&lt;w:semiHidden/&gt;&lt;w:rsid w:val="00EB69D3"/&gt;&lt;w:rPr&gt;&lt;w:sz w:val="22"/&gt;&lt;w:szCs w:val="20"/&gt;&lt;/w:rPr&gt;&lt;/w:style&gt;&lt;w:style w:type="character" w:styleId="HTMLCode"&gt;&lt;w:name w:val="HTML Code"/&gt;&lt;w:basedOn w:val="DefaultParagraphFont"/&gt;&lt;w:uiPriority w:val="99"/&gt;&lt;w:semiHidden/&gt;&lt;w:unhideWhenUsed/&gt;&lt;w:rsid w:val="00EB69D3"/&gt;&lt;w:rPr&gt;&lt;w:rFonts w:ascii="Consolas" w:hAnsi="Consolas"/&gt;&lt;w:sz w:val="22"/&gt;&lt;w:szCs w:val="20"/&gt;&lt;/w:rPr&gt;&lt;/w:style&gt;&lt;w:style w:type="character" w:styleId="HTMLKeyboard"&gt;&lt;w:name w:val="HTML Keyboard"/&gt;&lt;w:basedOn w:val="DefaultParagraphFont"/&gt;&lt;w:uiPriority w:val="99"/&gt;&lt;w:semiHidden/&gt;&lt;w:unhideWhenUsed/&gt;&lt;w:rsid w:val="00EB69D3"/&gt;&lt;w:rPr&gt;&lt;w:rFonts w:ascii="Consolas" w:hAnsi="Consolas"/&gt;&lt;w:sz w:val="22"/&gt;&lt;w:szCs w:val="20"/&gt;&lt;/w:rPr&gt;&lt;/w:style&gt;&lt;w:style w:type="character" w:styleId="HTMLTypewriter"&gt;&lt;w:name w:val="HTML Typewriter"/&gt;&lt;w:basedOn w:val="DefaultParagraphFont"/&gt;&lt;w:uiPriority w:val="99"/&gt;&lt;w:semiHidden/&gt;&lt;w:unhideWhenUsed/&gt;&lt;w:rsid w:val="00EB69D3"/&gt;&lt;w:rPr&gt;&lt;w:rFonts w:ascii="Consolas" w:hAnsi="Consolas"/&gt;&lt;w:sz w:val="22"/&gt;&lt;w:szCs w:val="20"/&gt;&lt;/w:rPr&gt;&lt;/w:style&gt;&lt;w:style w:type="paragraph" w:styleId="TOCHeading"&gt;&lt;w:name w:val="TOC Heading"/&gt;&lt;w:basedOn w:val="Heading1"/&gt;&lt;w:next w:val="Normal"/&gt;&lt;w:uiPriority w:val="39"/&gt;&lt;w:semiHidden/&gt;&lt;w:unhideWhenUsed/&gt;&lt;w:qFormat/&gt;&lt;w:rsid w:val="00EB69D3"/&gt;&lt;w:pPr&gt;&lt;w:spacing w:before="240"/&gt;&lt;w:ind w:firstLine="720"/&gt;&lt;w:jc w:val="left"/&gt;&lt;w:outlineLvl w:val="9"/&gt;&lt;/w:pPr&gt;&lt;w:rPr&gt;&lt;w:b w:val="0"/&gt;&lt;w:bCs w:val="0"/&gt;&lt;w:color w:val="6E6E6E" w:themeColor="accent1" w:themeShade="80"/&gt;&lt;w:sz w:val="32"/&gt;&lt;w:szCs w:val="32"/&gt;&lt;/w:rPr&gt;&lt;/w:style&gt;&lt;w:style w:type="character" w:styleId="IntenseReference"&gt;&lt;w:name w:val="Intense Reference"/&gt;&lt;w:basedOn w:val="DefaultParagraphFont"/&gt;&lt;w:uiPriority w:val="32"/&gt;&lt;w:semiHidden/&gt;&lt;w:unhideWhenUsed/&gt;&lt;w:qFormat/&gt;&lt;w:rsid w:val="00EB69D3"/&gt;&lt;w:rPr&gt;&lt;w:b/&gt;&lt;w:bCs/&gt;&lt;w:caps w:val="0"/&gt;&lt;w:smallCaps/&gt;&lt;w:color w:val="6E6E6E" w:themeColor="accent1" w:themeShade="80"/&gt;&lt;w:spacing w:val="5"/&gt;&lt;/w:rPr&gt;&lt;/w:style&gt;&lt;w:style w:type="character" w:styleId="IntenseEmphasis"&gt;&lt;w:name w:val="Intense Emphasis"/&gt;&lt;w:basedOn w:val="DefaultParagraphFont"/&gt;&lt;w:uiPriority w:val="21"/&gt;&lt;w:semiHidden/&gt;&lt;w:unhideWhenUsed/&gt;&lt;w:qFormat/&gt;&lt;w:rsid w:val="00EB69D3"/&gt;&lt;w:rPr&gt;&lt;w:i/&gt;&lt;w:iCs/&gt;&lt;w:color w:val="6E6E6E" w:themeColor="accent1" w:themeShade="80"/&gt;&lt;/w:rPr&gt;&lt;/w:style&gt;&lt;w:style w:type="table" w:styleId="GridTable4-Accent4"&gt;&lt;w:name w:val="Grid Table 4 Accent 4"/&gt;&lt;w:basedOn w:val="TableNormal"/&gt;&lt;w:uiPriority w:val="49"/&gt;&lt;w:rsid w:val="003F7CBD"/&gt;&lt;w:pPr&gt;&lt;w:spacing w:line="240" w:lineRule="auto"/&gt;&lt;/w:pPr&gt;&lt;w:tblPr&gt;&lt;w:tblStyleRowBandSize w:val="1"/&gt;&lt;w:tblStyleColBandSize w:val="1"/&gt;&lt;w:tblBorders&gt;&lt;w:top w:val="single" w:sz="4" w:space="0" w:color="B2B2B2" w:themeColor="accent4" w:themeTint="99"/&gt;&lt;w:left w:val="single" w:sz="4" w:space="0" w:color="B2B2B2" w:themeColor="accent4" w:themeTint="99"/&gt;&lt;w:bottom w:val="single" w:sz="4" w:space="0" w:color="B2B2B2" w:themeColor="accent4" w:themeTint="99"/&gt;&lt;w:right w:val="single" w:sz="4" w:space="0" w:color="B2B2B2" w:themeColor="accent4" w:themeTint="99"/&gt;&lt;w:insideH w:val="single" w:sz="4" w:space="0" w:color="B2B2B2" w:themeColor="accent4" w:themeTint="99"/&gt;&lt;w:insideV w:val="single" w:sz="4" w:space="0" w:color="B2B2B2" w:themeColor="accent4" w:themeTint="99"/&gt;&lt;/w:tblBorders&gt;&lt;/w:tblPr&gt;&lt;w:tblStylePr w:type="firstRow"&gt;&lt;w:rPr&gt;&lt;w:b/&gt;&lt;w:bCs/&gt;&lt;w:color w:val="FFFFFF" w:themeColor="background1"/&gt;&lt;/w:rPr&gt;&lt;w:tblPr/&gt;&lt;w:tcPr&gt;&lt;w:tcBorders&gt;&lt;w:top w:val="single" w:sz="4" w:space="0" w:color="808080" w:themeColor="accent4"/&gt;&lt;w:left w:val="single" w:sz="4" w:space="0" w:color="808080" w:themeColor="accent4"/&gt;&lt;w:bottom w:val="single" w:sz="4" w:space="0" w:color="808080" w:themeColor="accent4"/&gt;&lt;w:right w:val="single" w:sz="4" w:space="0" w:color="808080" w:themeColor="accent4"/&gt;&lt;w:insideH w:val="nil"/&gt;&lt;w:insideV w:val="nil"/&gt;&lt;/w:tcBorders&gt;&lt;w:shd w:val="clear" w:color="auto" w:fill="808080" w:themeFill="accent4"/&gt;&lt;/w:tcPr&gt;&lt;/w:tblStylePr&gt;&lt;w:tblStylePr w:type="lastRow"&gt;&lt;w:rPr&gt;&lt;w:b/&gt;&lt;w:bCs/&gt;&lt;/w:rPr&gt;&lt;w:tblPr/&gt;&lt;w:tcPr&gt;&lt;w:tcBorders&gt;&lt;w:top w:val="double" w:sz="4" w:space="0" w:color="808080" w:themeColor="accent4"/&gt;&lt;/w:tcBorders&gt;&lt;/w:tcPr&gt;&lt;/w:tblStylePr&gt;&lt;w:tblStylePr w:type="firstCol"&gt;&lt;w:rPr&gt;&lt;w:b/&gt;&lt;w:bCs/&gt;&lt;/w:rPr&gt;&lt;/w:tblStylePr&gt;&lt;w:tblStylePr w:type="lastCol"&gt;&lt;w:rPr&gt;&lt;w:b/&gt;&lt;w:bCs/&gt;&lt;/w:rPr&gt;&lt;/w:tblStylePr&gt;&lt;w:tblStylePr w:type="band1Vert"&gt;&lt;w:tblPr/&gt;&lt;w:tcPr&gt;&lt;w:shd w:val="clear" w:color="auto" w:fill="E5E5E5" w:themeFill="accent4" w:themeFillTint="33"/&gt;&lt;/w:tcPr&gt;&lt;/w:tblStylePr&gt;&lt;w:tblStylePr w:type="band1Horz"&gt;&lt;w:tblPr/&gt;&lt;w:tcPr&gt;&lt;w:shd w:val="clear" w:color="auto" w:fill="E5E5E5" w:themeFill="accent4" w:themeFillTint="33"/&gt;&lt;/w:tcPr&gt;&lt;/w:tblStylePr&gt;&lt;/w:style&gt;&lt;w:style w:type="table" w:styleId="GridTable2-Accent1"&gt;&lt;w:name w:val="Grid Table 2 Accent 1"/&gt;&lt;w:basedOn w:val="TableNormal"/&gt;&lt;w:uiPriority w:val="47"/&gt;&lt;w:rsid w:val="008A78F1"/&gt;&lt;w:pPr&gt;&lt;w:spacing w:line="240" w:lineRule="auto"/&gt;&lt;/w:pPr&gt;&lt;w:tblPr&gt;&lt;w:tblStyleRowBandSize w:val="1"/&gt;&lt;w:tblStyleColBandSize w:val="1"/&gt;&lt;w:tblBorders&gt;&lt;w:top w:val="single" w:sz="2" w:space="0" w:color="EAEAEA" w:themeColor="accent1" w:themeTint="99"/&gt;&lt;w:bottom w:val="single" w:sz="2" w:space="0" w:color="EAEAEA" w:themeColor="accent1" w:themeTint="99"/&gt;&lt;w:insideH w:val="single" w:sz="2" w:space="0" w:color="EAEAEA" w:themeColor="accent1" w:themeTint="99"/&gt;&lt;w:insideV w:val="single" w:sz="2" w:space="0" w:color="EAEAEA" w:themeColor="accent1" w:themeTint="99"/&gt;&lt;/w:tblBorders&gt;&lt;w:tblCellMar&gt;&lt;w:left w:w="0" w:type="dxa"/&gt;&lt;w:right w:w="0" w:type="dxa"/&gt;&lt;/w:tblCellMar&gt;&lt;/w:tblPr&gt;&lt;w:tblStylePr w:type="firstRow"&gt;&lt;w:rPr&gt;&lt;w:b w:val="0"/&gt;&lt;w:bCs/&gt;&lt;w:i w:val="0"/&gt;&lt;/w:rPr&gt;&lt;w:tblPr/&gt;&lt;w:tcPr&gt;&lt;w:tcBorders&gt;&lt;w:top w:val="nil"/&gt;&lt;w:left w:val="nil"/&gt;&lt;w:bottom w:val="nil"/&gt;&lt;w:right w:val="nil"/&gt;&lt;w:insideH w:val="nil"/&gt;&lt;w:insideV w:val="nil"/&gt;&lt;w:tl2br w:val="nil"/&gt;&lt;w:tr2bl w:val="nil"/&gt;&lt;/w:tcBorders&gt;&lt;w:shd w:val="clear" w:color="auto" w:fill="FFFFFF" w:themeFill="background1"/&gt;&lt;/w:tcPr&gt;&lt;/w:tblStylePr&gt;&lt;w:tblStylePr w:type="lastRow"&gt;&lt;w:rPr&gt;&lt;w:b/&gt;&lt;w:bCs/&gt;&lt;/w:rPr&gt;&lt;w:tblPr/&gt;&lt;w:tcPr&gt;&lt;w:tcBorders&gt;&lt;w:top w:val="double" w:sz="2" w:space="0" w:color="EAEAEA" w:themeColor="accent1" w:themeTint="99"/&gt;&lt;w:bottom w:val="nil"/&gt;&lt;w:insideH w:val="nil"/&gt;&lt;w:insideV w:val="nil"/&gt;&lt;/w:tcBorders&gt;&lt;w:shd w:val="clear" w:color="auto" w:fill="FFFFFF" w:themeFill="background1"/&gt;&lt;/w:tcPr&gt;&lt;/w:tblStylePr&gt;&lt;w:tblStylePr w:type="firstCol"&gt;&lt;w:rPr&gt;&lt;w:b/&gt;&lt;w:bCs/&gt;&lt;/w:rPr&gt;&lt;/w:tblStylePr&gt;&lt;w:tblStylePr w:type="lastCol"&gt;&lt;w:rPr&gt;&lt;w:b/&gt;&lt;w:bCs/&gt;&lt;/w:rPr&gt;&lt;/w:tblStylePr&gt;&lt;w:tblStylePr w:type="band1Vert"&gt;&lt;w:tblPr/&gt;&lt;w:tcPr&gt;&lt;w:shd w:val="clear" w:color="auto" w:fill="F8F8F8" w:themeFill="accent1" w:themeFillTint="33"/&gt;&lt;/w:tcPr&gt;&lt;/w:tblStylePr&gt;&lt;w:tblStylePr w:type="band1Horz"&gt;&lt;w:tblPr/&gt;&lt;w:tcPr&gt;&lt;w:shd w:val="clear" w:color="auto" w:fill="F8F8F8" w:themeFill="accent1" w:themeFillTint="33"/&gt;&lt;/w:tcPr&gt;&lt;/w:tblStylePr&gt;&lt;/w:style&gt;&lt;/w:styles&gt;&lt;/pkg:xmlData&gt;&lt;/pkg:part&gt;&lt;/pkg:package&gt;
</CustomerName>
    <CompanyName/>
    <SenderAddress/>
    <Address/>
  </employee>
</employe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728A-96FF-4995-885C-5AF887AB0C35}">
  <ds:schemaRefs>
    <ds:schemaRef ds:uri="http://schemas.microsoft.com/temp/samples"/>
  </ds:schemaRefs>
</ds:datastoreItem>
</file>

<file path=customXml/itemProps2.xml><?xml version="1.0" encoding="utf-8"?>
<ds:datastoreItem xmlns:ds="http://schemas.openxmlformats.org/officeDocument/2006/customXml" ds:itemID="{A02F772F-DFAF-4280-93E9-05C1EF8C2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paper</Template>
  <TotalTime>1</TotalTime>
  <Pages>12</Pages>
  <Words>2236</Words>
  <Characters>12749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dc:creator>
  <cp:keywords/>
  <dc:description/>
  <cp:lastModifiedBy>ADEBIAYE, RICHMOND</cp:lastModifiedBy>
  <cp:revision>2</cp:revision>
  <dcterms:created xsi:type="dcterms:W3CDTF">2020-11-30T05:26:00Z</dcterms:created>
  <dcterms:modified xsi:type="dcterms:W3CDTF">2020-11-30T05:26:00Z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ca6640-7970-499b-9589-ea1462fbd36c_Enabled">
    <vt:lpwstr>true</vt:lpwstr>
  </property>
  <property fmtid="{D5CDD505-2E9C-101B-9397-08002B2CF9AE}" pid="3" name="MSIP_Label_75ca6640-7970-499b-9589-ea1462fbd36c_SetDate">
    <vt:lpwstr>2020-11-30T05:25:43Z</vt:lpwstr>
  </property>
  <property fmtid="{D5CDD505-2E9C-101B-9397-08002B2CF9AE}" pid="4" name="MSIP_Label_75ca6640-7970-499b-9589-ea1462fbd36c_Method">
    <vt:lpwstr>Standard</vt:lpwstr>
  </property>
  <property fmtid="{D5CDD505-2E9C-101B-9397-08002B2CF9AE}" pid="5" name="MSIP_Label_75ca6640-7970-499b-9589-ea1462fbd36c_Name">
    <vt:lpwstr>General</vt:lpwstr>
  </property>
  <property fmtid="{D5CDD505-2E9C-101B-9397-08002B2CF9AE}" pid="6" name="MSIP_Label_75ca6640-7970-499b-9589-ea1462fbd36c_SiteId">
    <vt:lpwstr>8cba7b62-9e86-46c6-9b1b-06504a61c72d</vt:lpwstr>
  </property>
  <property fmtid="{D5CDD505-2E9C-101B-9397-08002B2CF9AE}" pid="7" name="MSIP_Label_75ca6640-7970-499b-9589-ea1462fbd36c_ActionId">
    <vt:lpwstr>f7284d83-bd7b-40ec-9f0a-0000194139b1</vt:lpwstr>
  </property>
  <property fmtid="{D5CDD505-2E9C-101B-9397-08002B2CF9AE}" pid="8" name="MSIP_Label_75ca6640-7970-499b-9589-ea1462fbd36c_ContentBits">
    <vt:lpwstr>0</vt:lpwstr>
  </property>
</Properties>
</file>